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>Администрация муниципального района «Дульдургинский район»</w:t>
      </w: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>Комитет по социальной политике</w:t>
      </w: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«Дульдургинская районная детско-юношеская спортивная школа»</w:t>
      </w: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>(МБУДО «ДР ДЮСШ»)</w:t>
      </w: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B73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</w:t>
      </w: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B73">
        <w:rPr>
          <w:rFonts w:ascii="Times New Roman" w:hAnsi="Times New Roman" w:cs="Times New Roman"/>
          <w:b/>
          <w:sz w:val="28"/>
          <w:szCs w:val="28"/>
        </w:rPr>
        <w:t>по виду спорта «Стрельба из лука»</w:t>
      </w: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>для Муниципального бюджетного учреждения дополнительного образования «Дульдургинская районная детско-юношеская спортивная школа»</w:t>
      </w: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ab/>
        <w:t xml:space="preserve">Разработана на основании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(приказ Министерства спорта Российской Федерации от 13 сентября 2013 года № 730), с учетом Федерального стандарта спортивной подготовки по виду спорта стрельба из лука (утв. Приказом Министерства спорта РФ от 27 марта 2013 г. № 148) </w:t>
      </w:r>
    </w:p>
    <w:p w:rsidR="002D1CC3" w:rsidRPr="00695B73" w:rsidRDefault="002D1CC3" w:rsidP="002D1CC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>Срок реализации 10 лет</w:t>
      </w: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>Дульдурга, 2017</w:t>
      </w:r>
    </w:p>
    <w:tbl>
      <w:tblPr>
        <w:tblW w:w="11158" w:type="dxa"/>
        <w:tblLook w:val="01E0" w:firstRow="1" w:lastRow="1" w:firstColumn="1" w:lastColumn="1" w:noHBand="0" w:noVBand="0"/>
      </w:tblPr>
      <w:tblGrid>
        <w:gridCol w:w="5920"/>
        <w:gridCol w:w="5238"/>
      </w:tblGrid>
      <w:tr w:rsidR="002D1CC3" w:rsidRPr="00695B73" w:rsidTr="005630CE">
        <w:tc>
          <w:tcPr>
            <w:tcW w:w="5920" w:type="dxa"/>
          </w:tcPr>
          <w:p w:rsidR="002D1CC3" w:rsidRPr="00695B73" w:rsidRDefault="002D1CC3" w:rsidP="005630CE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5B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Принята на педагогическом </w:t>
            </w:r>
          </w:p>
          <w:p w:rsidR="002D1CC3" w:rsidRPr="00695B73" w:rsidRDefault="002D1CC3" w:rsidP="005630CE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5B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совете МБУДО</w:t>
            </w:r>
            <w:r w:rsidRPr="00695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«ДР ДЮСШ»</w:t>
            </w:r>
          </w:p>
          <w:p w:rsidR="002D1CC3" w:rsidRPr="00695B73" w:rsidRDefault="002D1CC3" w:rsidP="005630CE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2D1CC3" w:rsidRPr="00695B73" w:rsidRDefault="002D1CC3" w:rsidP="005630CE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73">
              <w:rPr>
                <w:rFonts w:ascii="Times New Roman" w:eastAsia="Calibri" w:hAnsi="Times New Roman" w:cs="Times New Roman"/>
                <w:sz w:val="28"/>
                <w:szCs w:val="28"/>
              </w:rPr>
              <w:t>от «__» ___</w:t>
            </w:r>
            <w:r w:rsidRPr="00695B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</w:t>
            </w:r>
            <w:r w:rsidRPr="00695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_____года</w:t>
            </w:r>
          </w:p>
          <w:p w:rsidR="002D1CC3" w:rsidRPr="00695B73" w:rsidRDefault="002D1CC3" w:rsidP="005630CE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238" w:type="dxa"/>
          </w:tcPr>
          <w:p w:rsidR="002D1CC3" w:rsidRPr="00695B73" w:rsidRDefault="002D1CC3" w:rsidP="005630CE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«УТВЕРЖДАЮ»:</w:t>
            </w:r>
            <w:r w:rsidRPr="00695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Директор МБУДО «ДР ДЮСШ» </w:t>
            </w:r>
          </w:p>
          <w:p w:rsidR="002D1CC3" w:rsidRPr="00695B73" w:rsidRDefault="002D1CC3" w:rsidP="005630CE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 С.Б. Юндунов </w:t>
            </w:r>
          </w:p>
          <w:p w:rsidR="002D1CC3" w:rsidRPr="00695B73" w:rsidRDefault="002D1CC3" w:rsidP="005630CE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«___»____________2017г.</w:t>
            </w:r>
          </w:p>
          <w:p w:rsidR="002D1CC3" w:rsidRPr="00695B73" w:rsidRDefault="002D1CC3" w:rsidP="005630CE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73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 от  ___________</w:t>
            </w:r>
          </w:p>
        </w:tc>
      </w:tr>
    </w:tbl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 xml:space="preserve">Составители программы: </w:t>
      </w: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>Базарсадаева О.А., заместитель директора по МБУ ДО «ДР ДЮСШ»</w:t>
      </w: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>Цырендашиева В.Ю., тренер-преподаватель по стрельб</w:t>
      </w:r>
      <w:r w:rsidR="005630CE">
        <w:rPr>
          <w:rFonts w:ascii="Times New Roman" w:hAnsi="Times New Roman" w:cs="Times New Roman"/>
          <w:sz w:val="28"/>
          <w:szCs w:val="28"/>
        </w:rPr>
        <w:t>е</w:t>
      </w:r>
      <w:r w:rsidRPr="00695B73">
        <w:rPr>
          <w:rFonts w:ascii="Times New Roman" w:hAnsi="Times New Roman" w:cs="Times New Roman"/>
          <w:sz w:val="28"/>
          <w:szCs w:val="28"/>
        </w:rPr>
        <w:t xml:space="preserve"> из лука</w:t>
      </w: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ab/>
        <w:t>Программа составлена в соответствии с действующими нормативно-правовыми законодательными актами.</w:t>
      </w: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766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ab/>
        <w:t>Программа предназначена для организации работы по дополнительным предпрофессиональным программа по стрельбе из лука в МБУДО «ДР ДЮСШ».</w:t>
      </w:r>
    </w:p>
    <w:p w:rsidR="002D1CC3" w:rsidRPr="00695B73" w:rsidRDefault="002D1CC3" w:rsidP="002D1CC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5B73">
        <w:rPr>
          <w:rFonts w:ascii="Times New Roman" w:hAnsi="Times New Roman" w:cs="Times New Roman"/>
          <w:sz w:val="28"/>
          <w:szCs w:val="28"/>
        </w:rPr>
        <w:tab/>
        <w:t xml:space="preserve">Раскрывает содержание тренировочной и воспитательной работы, приводятся планы распределения учебного материала по группам и разделам подготовки, базовый материал, система контрольных нормативов и требования для перевода обучающихся в группы более высокой квалификации. </w:t>
      </w:r>
    </w:p>
    <w:p w:rsidR="002D1CC3" w:rsidRPr="00695B73" w:rsidRDefault="002D1CC3" w:rsidP="002D1CC3">
      <w:pPr>
        <w:tabs>
          <w:tab w:val="left" w:pos="76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2745"/>
          <w:tab w:val="center" w:pos="481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2745"/>
          <w:tab w:val="center" w:pos="481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2745"/>
          <w:tab w:val="center" w:pos="481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2745"/>
          <w:tab w:val="center" w:pos="481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D1CC3" w:rsidRPr="00695B73" w:rsidRDefault="002D1CC3" w:rsidP="002D1CC3">
      <w:pPr>
        <w:tabs>
          <w:tab w:val="left" w:pos="2745"/>
          <w:tab w:val="center" w:pos="481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D1CC3" w:rsidRDefault="002D1CC3" w:rsidP="002D1CC3">
      <w:pPr>
        <w:tabs>
          <w:tab w:val="left" w:pos="2745"/>
          <w:tab w:val="center" w:pos="481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2AC7" w:rsidRPr="00695B73" w:rsidRDefault="00932AC7" w:rsidP="002D1CC3">
      <w:pPr>
        <w:tabs>
          <w:tab w:val="left" w:pos="2745"/>
          <w:tab w:val="center" w:pos="481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1CC3" w:rsidRPr="00695B73" w:rsidRDefault="002D1CC3" w:rsidP="002D1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CC9" w:rsidRPr="00695B73" w:rsidRDefault="00F55CC9" w:rsidP="002D1CC3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5B7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ПОЯСНИТЕЛЬНАЯ</w:t>
      </w:r>
      <w:r w:rsidRPr="00695B73">
        <w:rPr>
          <w:rFonts w:ascii="Times New Roman" w:hAnsi="Times New Roman"/>
          <w:sz w:val="28"/>
          <w:szCs w:val="28"/>
          <w:lang w:eastAsia="ru-RU"/>
        </w:rPr>
        <w:t> </w:t>
      </w:r>
      <w:r w:rsidRPr="00695B73">
        <w:rPr>
          <w:rFonts w:ascii="Times New Roman" w:hAnsi="Times New Roman"/>
          <w:b/>
          <w:bCs/>
          <w:sz w:val="28"/>
          <w:szCs w:val="28"/>
          <w:lang w:eastAsia="ru-RU"/>
        </w:rPr>
        <w:t>ЗАПИСКА</w:t>
      </w:r>
    </w:p>
    <w:p w:rsidR="002D1CC3" w:rsidRPr="00695B73" w:rsidRDefault="002D1CC3" w:rsidP="002D1CC3">
      <w:pPr>
        <w:pStyle w:val="a7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(Приказ Министерства спорта Российской Федерации от 12.09.2013 № 730), учитывает требования Федерального стандарта спортивной подготовки по виду спорта стрельба из лука (Приказ Министерства спорта Российской Федерации от 18.06.2013 № 399).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является основным документом, определяющим цели и содержание учебного процесса по стрельбе из лука в МБУДО «ДР ДЮСШ».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реализации Программы являются:</w:t>
      </w:r>
    </w:p>
    <w:p w:rsidR="00F55CC9" w:rsidRPr="00695B73" w:rsidRDefault="00F55CC9" w:rsidP="00F55CC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совершенствовании.</w:t>
      </w:r>
    </w:p>
    <w:p w:rsidR="00F55CC9" w:rsidRPr="00695B73" w:rsidRDefault="00F55CC9" w:rsidP="00F55C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здорового и безопасного образа жизни, укрепление здоровья обучающихся.</w:t>
      </w:r>
    </w:p>
    <w:p w:rsidR="00F55CC9" w:rsidRPr="00695B73" w:rsidRDefault="00F55CC9" w:rsidP="00F55C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адаптации к жизни в обществе, профессиональной ориентации.</w:t>
      </w:r>
    </w:p>
    <w:p w:rsidR="00F55CC9" w:rsidRPr="00695B73" w:rsidRDefault="00F55CC9" w:rsidP="00F55C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детей, проявивших выдающиеся способности в спорте.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на:</w:t>
      </w:r>
    </w:p>
    <w:p w:rsidR="00F55CC9" w:rsidRPr="00695B73" w:rsidRDefault="00F55CC9" w:rsidP="00F55C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одаренных детей.</w:t>
      </w:r>
    </w:p>
    <w:p w:rsidR="00F55CC9" w:rsidRPr="00695B73" w:rsidRDefault="00F55CC9" w:rsidP="00F55C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физического образования, воспитания и развития детей.</w:t>
      </w:r>
    </w:p>
    <w:p w:rsidR="00F55CC9" w:rsidRPr="00695B73" w:rsidRDefault="00F55CC9" w:rsidP="00F55C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знаний, умений, навыков в области физической культуры и спорта, в том числе и в настольном теннисе.</w:t>
      </w:r>
    </w:p>
    <w:p w:rsidR="00F55CC9" w:rsidRPr="00695B73" w:rsidRDefault="00F55CC9" w:rsidP="00F55C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спорта.</w:t>
      </w:r>
    </w:p>
    <w:p w:rsidR="00F55CC9" w:rsidRPr="00695B73" w:rsidRDefault="00F55CC9" w:rsidP="00F55C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досуга и формирование потребности в поддержании здорового образа жизни.</w:t>
      </w:r>
    </w:p>
    <w:p w:rsidR="00F55CC9" w:rsidRPr="00695B73" w:rsidRDefault="00F55CC9" w:rsidP="00F55C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вида спорта, его отличительные особенности и специфика организации обучения.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Стрельба из лука имеет тысячелетнюю историю. Искусство владеть луком высоко ценилось на заре развития человечества.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-  одно  самых древних видов оружия в истории человечества. Изобретенный много веков назад, он до сих пор служит людям. Как вид спорта стрельба из лука зародилась в Швейцарии в 15 веке в память о легендарном Вильгельме Телле. Современные правила состязаний были выработаны в конце 19 века.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Стрельба из лука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вид спорта, в котором производится стрельба из лука стрелами на точность или дальность. Победителем является спортсмен или команда, которая наберет большее количество очков, согласно правилам соревнований. Олимпийский вид спорта с 1900г.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регламентирует организацию и планирование учебно-тренировочного процесса стрелков на различных этапах многолетней подготовки.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системы многолетней подготовки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Многолетняя подготовка стрельбе из лука - длительный процесс, во время которого происходит становление спортсмена от новичка до мастера спорта, входящего в число сильнейших стрелков мира.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по Программе осуществляется по следующим этапам (периодам) подготовки: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 начальной подготовки – до 3 лет;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тренировочный этап (период базовой подготовки) – до 2 лет;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тренировочный этап (период спортивной специализации) – до 3 лет;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 совершенствования спортивного мастерства – до 2 лет.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Этап начальной подготовки.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Продолжительность этапа – 2-3 года.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начальной подготовки зачисляются учащиеся, прошедшие тестирование физической подготовленности и  психических свойств личности с выполнением установленных нормативов.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и преимущественная направленность:</w:t>
      </w:r>
    </w:p>
    <w:p w:rsidR="00F55CC9" w:rsidRPr="00695B73" w:rsidRDefault="00F55CC9" w:rsidP="00F55C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F55CC9" w:rsidRPr="00695B73" w:rsidRDefault="00F55CC9" w:rsidP="00F55C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здорового и безопасного образа жизни, укрепление здоровья обучающихся;</w:t>
      </w:r>
    </w:p>
    <w:p w:rsidR="00F55CC9" w:rsidRPr="00695B73" w:rsidRDefault="00F55CC9" w:rsidP="00F55C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устойчивого интереса к занятиям настольным теннисом;</w:t>
      </w:r>
    </w:p>
    <w:p w:rsidR="00F55CC9" w:rsidRPr="00695B73" w:rsidRDefault="00F55CC9" w:rsidP="00F55C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всесторонней физической подготовленности и укрепление здоровья занимающихся;</w:t>
      </w:r>
    </w:p>
    <w:p w:rsidR="00F55CC9" w:rsidRPr="00695B73" w:rsidRDefault="00F55CC9" w:rsidP="00F55C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специальных физических качеств для успешного овладения техническими действиями;</w:t>
      </w:r>
    </w:p>
    <w:p w:rsidR="00F55CC9" w:rsidRPr="00695B73" w:rsidRDefault="00F55CC9" w:rsidP="00F55C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основным техническим действиям и тактическим комбинациям;</w:t>
      </w:r>
    </w:p>
    <w:p w:rsidR="00F55CC9" w:rsidRPr="00695B73" w:rsidRDefault="00F55CC9" w:rsidP="00F55C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свойств личности и структуры мотивов, необходимых для достижения высоких результатов в теннисе;</w:t>
      </w:r>
    </w:p>
    <w:p w:rsidR="00F55CC9" w:rsidRPr="00695B73" w:rsidRDefault="00F55CC9" w:rsidP="00F55C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ведению соревновательной борьбы в тренировочных матчах и турнирах.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начальной подготовки является важным этапом отбора спортивно одаренных детей для их последующей многолетней подготовки в спортивной школе.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Тренировочный этап.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Тренировочные группы формируются на конкурсной основе из числа здоровых учащихся, проявивших способности к стрельбе из лука, прошедших необходимую подготовку не менее одного года, выполнивших приемные нормативы по общей физической и специальной подготовке.  Продолжительность этапа – 5 лет.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подготовки на данном этапе являются:</w:t>
      </w:r>
    </w:p>
    <w:p w:rsidR="00F55CC9" w:rsidRPr="00695B73" w:rsidRDefault="00F55CC9" w:rsidP="00F55C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   общей   и   специальной физической,         технической,  тактической и психологической подготовки;</w:t>
      </w:r>
    </w:p>
    <w:p w:rsidR="00F55CC9" w:rsidRPr="00695B73" w:rsidRDefault="00F55CC9" w:rsidP="00F55C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и достижение стабильности выступления на официальных спортивных соревнованиях по виду спорта стрельба из лука;</w:t>
      </w:r>
    </w:p>
    <w:p w:rsidR="00F55CC9" w:rsidRPr="00695B73" w:rsidRDefault="00F55CC9" w:rsidP="00F55C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индивидуального стиля стрельбы из лука;</w:t>
      </w:r>
    </w:p>
    <w:p w:rsidR="00F55CC9" w:rsidRPr="00695B73" w:rsidRDefault="00F55CC9" w:rsidP="00F55C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соревновательного опыта;</w:t>
      </w:r>
    </w:p>
    <w:p w:rsidR="00F55CC9" w:rsidRPr="00695B73" w:rsidRDefault="00F55CC9" w:rsidP="00F55C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спортивной мотивации;</w:t>
      </w:r>
    </w:p>
    <w:p w:rsidR="00F55CC9" w:rsidRPr="00695B73" w:rsidRDefault="00F55CC9" w:rsidP="00F55C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спортсменов.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Этап спортивного совершенствования.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 формируются из спортсменов, успешно прошедших этап подготовки в тренировочных группах. Продолжительность этапа – 2 года. Перевод по годам обучения на этом этапе осуществляется при условии положительной динамики прироста спортивных показателей. На данном этапе подготовка спортсменов идет на основании индивидуальных планов.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на этом этапе подготовки следует уделять уровню физического развития и функционального состояния занимающихся. Кроме того, важно строго контролировать выполнение спортсменом тренировочных и соревновательных нагрузок, предусмотренных индивидуальным планом подготовки, обращая внимание на динамику  спортивно-технических показателей и результаты выступлений в соревнованиях.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подготовки на данном этапе являются:</w:t>
      </w:r>
    </w:p>
    <w:p w:rsidR="00F55CC9" w:rsidRPr="00695B73" w:rsidRDefault="00F55CC9" w:rsidP="00F55C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функциональных возможностей организма спортсменов;</w:t>
      </w:r>
    </w:p>
    <w:p w:rsidR="00F55CC9" w:rsidRPr="00695B73" w:rsidRDefault="00F55CC9" w:rsidP="00F55C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общих и специальных физических качеств,    технической,    тактической   и психологической подготовки;</w:t>
      </w:r>
    </w:p>
    <w:p w:rsidR="00F55CC9" w:rsidRPr="00695B73" w:rsidRDefault="00F55CC9" w:rsidP="00F55C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F55CC9" w:rsidRPr="00695B73" w:rsidRDefault="00F55CC9" w:rsidP="00F55C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совершенствование своего стиля стрельбы;</w:t>
      </w:r>
    </w:p>
    <w:p w:rsidR="00F55CC9" w:rsidRPr="00695B73" w:rsidRDefault="00F55CC9" w:rsidP="00F55C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высокого   уровня   спортивной  мотивации;</w:t>
      </w:r>
    </w:p>
    <w:p w:rsidR="00F55CC9" w:rsidRPr="00695B73" w:rsidRDefault="00F55CC9" w:rsidP="00F55C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здоровья спортсменов.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 совершенствования спортивного мастерства прием на обучение не проводится. На данном этапе продолжают обучение дети, зачисленные в 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и прошедшие обучение на тренировочном этапе (спортивной специализации).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Программе – 10 лет.  Для детей, планирующих поступление в образовательные организации профессионального образования, реализующих основные профессиональные образовательные программы в области физической культуры и спорта, срок освоения Программы может быть увеличен на 1 год.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имеет право реализовывать Программу в сокращенные сроки.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последовательность и непрерывность процесса становления спортивного мастерства юных спортсменов, преемственность в решении задач укрепления здоровья, гармоничного развития всех органов и систем организма, воспитания стойкого интереса к занятиям спортом, трудолюбия, обеспечение всесторонней общей и специальной подготовки занимающихся, овладение техникой и тактикой избранного вида спорта, развития физических качеств, создания предпосылок для достижения высокого спортивного мастерства.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составляющей частью Программы является система восстановительно-профилактических мероприятий, прохождение инструкторской и судейской практики, организация воспитательной работы.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раскрываются основные аспекты содержания тренировочной и воспитательной работы, приводятся примерные планы распределения учебного материала по группам и разделам подготовки, базовый учебный материал, система конт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рольных нормативов и требования для перевода занимающихся в группы более высокой спортивной квалификации.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создание условий для развития волевых качеств, способности к сопереживанию, эмоциональной стабильности, двигательной памяти, стрессоустойчивости.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возраст детей для зачисления в группы для занятий стрельбой из лука составляет 11 лет.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  группы  в  отделении  стрельбы из лука  комплектуются  в  соответствии  с  нормативно-правовыми  требованиями,   учётом  возраста  и  спортивной  подготовленности  занимающихся (таблица 1).  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                                              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F55CC9" w:rsidRPr="00695B73" w:rsidRDefault="00F55CC9" w:rsidP="002D1C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  тренировочной работы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1686"/>
        <w:gridCol w:w="1171"/>
        <w:gridCol w:w="1501"/>
        <w:gridCol w:w="2069"/>
        <w:gridCol w:w="1984"/>
      </w:tblGrid>
      <w:tr w:rsidR="00F55CC9" w:rsidRPr="00695B73" w:rsidTr="00F55CC9">
        <w:trPr>
          <w:jc w:val="center"/>
        </w:trPr>
        <w:tc>
          <w:tcPr>
            <w:tcW w:w="16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56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20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в группе</w:t>
            </w:r>
          </w:p>
        </w:tc>
        <w:tc>
          <w:tcPr>
            <w:tcW w:w="267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кол-во уч. часов в неделю</w:t>
            </w:r>
          </w:p>
        </w:tc>
        <w:tc>
          <w:tcPr>
            <w:tcW w:w="333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по физич. подготовке в конце года</w:t>
            </w:r>
          </w:p>
        </w:tc>
      </w:tr>
      <w:tr w:rsidR="00F55CC9" w:rsidRPr="00695B73" w:rsidTr="00F55CC9">
        <w:trPr>
          <w:jc w:val="center"/>
        </w:trPr>
        <w:tc>
          <w:tcPr>
            <w:tcW w:w="16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НП-1</w:t>
            </w:r>
          </w:p>
        </w:tc>
        <w:tc>
          <w:tcPr>
            <w:tcW w:w="3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220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7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ОФП</w:t>
            </w:r>
          </w:p>
        </w:tc>
      </w:tr>
      <w:tr w:rsidR="00F55CC9" w:rsidRPr="00695B73" w:rsidTr="00F55CC9">
        <w:trPr>
          <w:jc w:val="center"/>
        </w:trPr>
        <w:tc>
          <w:tcPr>
            <w:tcW w:w="16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НП-2</w:t>
            </w:r>
          </w:p>
        </w:tc>
        <w:tc>
          <w:tcPr>
            <w:tcW w:w="3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12-14</w:t>
            </w:r>
          </w:p>
        </w:tc>
        <w:tc>
          <w:tcPr>
            <w:tcW w:w="220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267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ОФП,</w:t>
            </w:r>
          </w:p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ю.</w:t>
            </w:r>
          </w:p>
        </w:tc>
      </w:tr>
      <w:tr w:rsidR="00F55CC9" w:rsidRPr="00695B73" w:rsidTr="00F55CC9">
        <w:trPr>
          <w:jc w:val="center"/>
        </w:trPr>
        <w:tc>
          <w:tcPr>
            <w:tcW w:w="16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НП-3</w:t>
            </w:r>
          </w:p>
        </w:tc>
        <w:tc>
          <w:tcPr>
            <w:tcW w:w="3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220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7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3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ОФП,</w:t>
            </w:r>
          </w:p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ю.</w:t>
            </w:r>
          </w:p>
        </w:tc>
      </w:tr>
      <w:tr w:rsidR="00F55CC9" w:rsidRPr="00695B73" w:rsidTr="00F55CC9">
        <w:trPr>
          <w:jc w:val="center"/>
        </w:trPr>
        <w:tc>
          <w:tcPr>
            <w:tcW w:w="16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69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3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13-15</w:t>
            </w:r>
          </w:p>
        </w:tc>
        <w:tc>
          <w:tcPr>
            <w:tcW w:w="220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267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3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ОФП, СФП, 1ю.-3р.</w:t>
            </w:r>
          </w:p>
        </w:tc>
      </w:tr>
      <w:tr w:rsidR="00F55CC9" w:rsidRPr="00695B73" w:rsidTr="00F55CC9">
        <w:trPr>
          <w:jc w:val="center"/>
        </w:trPr>
        <w:tc>
          <w:tcPr>
            <w:tcW w:w="16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69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3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14-16</w:t>
            </w:r>
          </w:p>
        </w:tc>
        <w:tc>
          <w:tcPr>
            <w:tcW w:w="220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267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3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ОФП, СФП, 3р.-1р.</w:t>
            </w:r>
          </w:p>
        </w:tc>
      </w:tr>
      <w:tr w:rsidR="00F55CC9" w:rsidRPr="00695B73" w:rsidTr="00F55CC9">
        <w:trPr>
          <w:jc w:val="center"/>
        </w:trPr>
        <w:tc>
          <w:tcPr>
            <w:tcW w:w="16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5630CE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ТЭ</w:t>
            </w:r>
            <w:r w:rsidR="00F55CC9"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3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15-17</w:t>
            </w:r>
          </w:p>
        </w:tc>
        <w:tc>
          <w:tcPr>
            <w:tcW w:w="220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67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3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ОФП, СФП, 1р. – КМС</w:t>
            </w:r>
          </w:p>
        </w:tc>
      </w:tr>
      <w:tr w:rsidR="00F55CC9" w:rsidRPr="00695B73" w:rsidTr="00F55CC9">
        <w:trPr>
          <w:jc w:val="center"/>
        </w:trPr>
        <w:tc>
          <w:tcPr>
            <w:tcW w:w="16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5630CE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ТЭ</w:t>
            </w:r>
            <w:r w:rsidR="00F55CC9"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3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16-18</w:t>
            </w:r>
          </w:p>
        </w:tc>
        <w:tc>
          <w:tcPr>
            <w:tcW w:w="220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67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3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ОФП, СФП, 1-КМС</w:t>
            </w:r>
          </w:p>
        </w:tc>
      </w:tr>
      <w:tr w:rsidR="00F55CC9" w:rsidRPr="00695B73" w:rsidTr="00F55CC9">
        <w:trPr>
          <w:jc w:val="center"/>
        </w:trPr>
        <w:tc>
          <w:tcPr>
            <w:tcW w:w="16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56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563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3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17-19</w:t>
            </w:r>
          </w:p>
        </w:tc>
        <w:tc>
          <w:tcPr>
            <w:tcW w:w="220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3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ОФП, СФП, 1-КМС</w:t>
            </w:r>
          </w:p>
        </w:tc>
      </w:tr>
      <w:tr w:rsidR="00F55CC9" w:rsidRPr="00695B73" w:rsidTr="00F55CC9">
        <w:trPr>
          <w:jc w:val="center"/>
        </w:trPr>
        <w:tc>
          <w:tcPr>
            <w:tcW w:w="16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СС</w:t>
            </w:r>
          </w:p>
        </w:tc>
        <w:tc>
          <w:tcPr>
            <w:tcW w:w="3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17-19</w:t>
            </w:r>
          </w:p>
        </w:tc>
        <w:tc>
          <w:tcPr>
            <w:tcW w:w="220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7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3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ОФП, СФП, КМС, МС.</w:t>
            </w:r>
          </w:p>
        </w:tc>
      </w:tr>
    </w:tbl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занятия не должна превышать: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начальной подготовки первого года обучения 2-х часов;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начальной подготовки свыше года и в тренировочных группах 3-х часов;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группах, где нагрузка составляет 20 и более часов в неделю, - 4-х часов, при двухразовых тренировках в день - 3-х часов.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УЧЕБНЫЙ ПЛАН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«ДР ДЮСШ» организует работу по Программе в течение всего календарного года. В каникулярное время могут открываться в установленном порядке спортивные или спортивно-оздоровительные лагеря, проводить учебно-тренировочные сборы. В таких условиях объемы недельной нагрузки могут быть увеличены. Это увеличение не должно превышать 50% от базовых недельных величин учебного плана. В соответствии с финансовыми возможностями спортивной школы и по согласованию с учредителем рекомендуется направлять в спортивные лагеря лучших спортсменов, выполнивших контрольно-переводные нормативы. Спортсмены проводят в летнем спортивно-оздоровительном лагере 6 недель, либо самостоятельно по заданиям тренера поддерживают свою спортивную форму (переходный период или активный отдых).</w:t>
      </w:r>
    </w:p>
    <w:p w:rsidR="00F55CC9" w:rsidRPr="00695B73" w:rsidRDefault="00F55CC9" w:rsidP="00E01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Продолжительность и объемы реализации Программы по предметным областям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объем работы по годам обучения определяется из расчета недельного режима работы для данной группы на 52 недели. На этапах 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совершенствования спортивного мастерства планирование годичного цикла подготовки определяется календарем соревнований, поэтому продолжительность сезона подготовки устанавливается администрацией индивидуально.</w:t>
      </w:r>
    </w:p>
    <w:tbl>
      <w:tblPr>
        <w:tblW w:w="0" w:type="auto"/>
        <w:tblInd w:w="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040"/>
        <w:gridCol w:w="619"/>
        <w:gridCol w:w="607"/>
        <w:gridCol w:w="634"/>
        <w:gridCol w:w="615"/>
        <w:gridCol w:w="623"/>
        <w:gridCol w:w="623"/>
        <w:gridCol w:w="748"/>
        <w:gridCol w:w="752"/>
        <w:gridCol w:w="752"/>
      </w:tblGrid>
      <w:tr w:rsidR="00F55CC9" w:rsidRPr="00695B73" w:rsidTr="00F55CC9">
        <w:tc>
          <w:tcPr>
            <w:tcW w:w="857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77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подготовки</w:t>
            </w:r>
          </w:p>
        </w:tc>
        <w:tc>
          <w:tcPr>
            <w:tcW w:w="10007" w:type="dxa"/>
            <w:gridSpan w:val="9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подготовки</w:t>
            </w: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5559" w:type="dxa"/>
            <w:gridSpan w:val="5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5630CE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</w:t>
            </w:r>
          </w:p>
        </w:tc>
        <w:tc>
          <w:tcPr>
            <w:tcW w:w="2351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14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51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5CC9" w:rsidRPr="00695B73" w:rsidTr="00F55CC9">
        <w:tc>
          <w:tcPr>
            <w:tcW w:w="8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4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55CC9" w:rsidRPr="00695B73" w:rsidTr="00F55CC9">
        <w:tc>
          <w:tcPr>
            <w:tcW w:w="8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10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114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0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1218</w:t>
            </w:r>
          </w:p>
        </w:tc>
      </w:tr>
      <w:tr w:rsidR="00F55CC9" w:rsidRPr="00695B73" w:rsidTr="00F55CC9">
        <w:tc>
          <w:tcPr>
            <w:tcW w:w="8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1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0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14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0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</w:tr>
      <w:tr w:rsidR="00F55CC9" w:rsidRPr="00695B73" w:rsidTr="00F55CC9">
        <w:tc>
          <w:tcPr>
            <w:tcW w:w="8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1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4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F55CC9" w:rsidRPr="00695B73" w:rsidTr="00F55CC9">
        <w:tc>
          <w:tcPr>
            <w:tcW w:w="8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1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14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0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</w:tr>
      <w:tr w:rsidR="00F55CC9" w:rsidRPr="00695B73" w:rsidTr="00F55CC9">
        <w:tc>
          <w:tcPr>
            <w:tcW w:w="8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1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Контрольно-переводные нормативы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55CC9" w:rsidRPr="00695B73" w:rsidTr="00F55CC9">
        <w:tc>
          <w:tcPr>
            <w:tcW w:w="8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1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F55CC9" w:rsidRPr="00695B73" w:rsidTr="00F55CC9">
        <w:tc>
          <w:tcPr>
            <w:tcW w:w="8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1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4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F55CC9" w:rsidRPr="00695B73" w:rsidTr="00F55CC9">
        <w:tc>
          <w:tcPr>
            <w:tcW w:w="8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1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Инструкторская и судейская практика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4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5CC9" w:rsidRPr="00695B73" w:rsidTr="00F55CC9">
        <w:tc>
          <w:tcPr>
            <w:tcW w:w="8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517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F55CC9" w:rsidRPr="00695B73" w:rsidTr="00F55CC9">
        <w:tc>
          <w:tcPr>
            <w:tcW w:w="6052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0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114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105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109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118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1248</w:t>
            </w:r>
          </w:p>
        </w:tc>
      </w:tr>
    </w:tbl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55CC9" w:rsidRPr="00695B73" w:rsidSect="002D1CC3">
          <w:headerReference w:type="default" r:id="rId7"/>
          <w:pgSz w:w="11906" w:h="16838"/>
          <w:pgMar w:top="1134" w:right="991" w:bottom="1276" w:left="1418" w:header="708" w:footer="708" w:gutter="0"/>
          <w:cols w:space="708"/>
          <w:titlePg/>
          <w:docGrid w:linePitch="360"/>
        </w:sect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ПРИМЕРНОЕ РАСПРЕДЕЛЕНИЕ ПРОГРАММНОГО МАТЕРИАЛА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МЕСЯЦАМ И ГОДАМ ОБУЧЕНИЯ</w:t>
      </w:r>
    </w:p>
    <w:tbl>
      <w:tblPr>
        <w:tblW w:w="16405" w:type="dxa"/>
        <w:tblInd w:w="-10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4078"/>
        <w:gridCol w:w="1136"/>
        <w:gridCol w:w="1013"/>
        <w:gridCol w:w="904"/>
        <w:gridCol w:w="1013"/>
        <w:gridCol w:w="878"/>
        <w:gridCol w:w="1045"/>
        <w:gridCol w:w="638"/>
        <w:gridCol w:w="881"/>
        <w:gridCol w:w="526"/>
        <w:gridCol w:w="711"/>
        <w:gridCol w:w="701"/>
        <w:gridCol w:w="833"/>
        <w:gridCol w:w="1258"/>
      </w:tblGrid>
      <w:tr w:rsidR="00F55CC9" w:rsidRPr="00695B73" w:rsidTr="00F55CC9">
        <w:tc>
          <w:tcPr>
            <w:tcW w:w="0" w:type="auto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65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0" w:type="auto"/>
            <w:gridSpan w:val="1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58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0" w:type="auto"/>
            <w:gridSpan w:val="5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</w:t>
            </w:r>
          </w:p>
        </w:tc>
        <w:tc>
          <w:tcPr>
            <w:tcW w:w="0" w:type="auto"/>
            <w:gridSpan w:val="4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Переходный</w:t>
            </w: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15147" w:type="dxa"/>
            <w:gridSpan w:val="14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НП-1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312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284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Контрольно-переводные нормативы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Инструкторская и судейская практика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55CC9" w:rsidRPr="00695B73" w:rsidTr="00F55CC9">
        <w:tc>
          <w:tcPr>
            <w:tcW w:w="15147" w:type="dxa"/>
            <w:gridSpan w:val="14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НП-2,3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468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444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Контрольно-переводные нормативы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Инструкторская и судейская практика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55CC9" w:rsidRPr="00695B73" w:rsidTr="00F55CC9">
        <w:tc>
          <w:tcPr>
            <w:tcW w:w="15147" w:type="dxa"/>
            <w:gridSpan w:val="14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56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563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624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604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Контрольно-переводные нормативы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Инструкторская и судейская практика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5CC9" w:rsidRPr="00695B73" w:rsidTr="00F55CC9">
        <w:tc>
          <w:tcPr>
            <w:tcW w:w="15147" w:type="dxa"/>
            <w:gridSpan w:val="14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56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563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728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702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Контрольно-переводные нормативы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Инструкторская и судейская практика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F55CC9" w:rsidRPr="00695B73" w:rsidTr="00F55CC9">
        <w:tc>
          <w:tcPr>
            <w:tcW w:w="15147" w:type="dxa"/>
            <w:gridSpan w:val="14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56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563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832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806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Контрольно-переводные нормативы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Инструкторская и судейская </w:t>
            </w: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2.8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F55CC9" w:rsidRPr="00695B73" w:rsidTr="00F55CC9">
        <w:tc>
          <w:tcPr>
            <w:tcW w:w="15147" w:type="dxa"/>
            <w:gridSpan w:val="14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56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563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936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Контрольно-переводные нормативы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Инструкторская и судейская практика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F55CC9" w:rsidRPr="00695B73" w:rsidTr="00F55CC9">
        <w:tc>
          <w:tcPr>
            <w:tcW w:w="15147" w:type="dxa"/>
            <w:gridSpan w:val="14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56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5630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1014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Контрольно-переводные </w:t>
            </w: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нормативы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Инструкторская и судейская практика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F55CC9" w:rsidRPr="00695B73" w:rsidTr="00F55CC9">
        <w:tc>
          <w:tcPr>
            <w:tcW w:w="15147" w:type="dxa"/>
            <w:gridSpan w:val="14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СС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1248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1218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Контрольно-переводные нормативы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Инструкторская и судейская практика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5CC9" w:rsidRPr="00695B73" w:rsidTr="00F55CC9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06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F5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55CC9" w:rsidRPr="00695B73" w:rsidSect="00F55CC9">
          <w:pgSz w:w="16838" w:h="11906" w:orient="landscape" w:code="9"/>
          <w:pgMar w:top="1418" w:right="1134" w:bottom="992" w:left="1276" w:header="709" w:footer="709" w:gutter="0"/>
          <w:cols w:space="708"/>
          <w:docGrid w:linePitch="360"/>
        </w:sectPr>
      </w:pPr>
    </w:p>
    <w:p w:rsidR="00F55CC9" w:rsidRPr="00695B73" w:rsidRDefault="00F55CC9" w:rsidP="00E01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 Соотношение объемов тренировочного процесса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 по стрелковым видам спорта предусмотрены следующие соотношения объемов обучения по предметным областям по отношению к общему объему учебного плана: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оптимальный объем тренировочной и соревновательной деятельности обучающихся (в объеме от 50% до 80% от аналогичных показателей, устанавливаемых федеральными стандартами спортивной подготовки по избранному виду спорта);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теоретическая подготовка в объеме от 5% до 10% от общего объема учебного плана;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и специальная физическая подготовка в объеме от 20% до 25% от общего объема учебного плана;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избранный вид спорта в объеме не менее 40% от общего объема учебного плана;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навыки в объеме от 10% до 15% от общего объема учебного плана;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со спортивным и специальным оборудованием в объеме от 10% до 15% от общего объема учебного плана;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работа обучающихся в пределах до 10% от общего объема учебного плана;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возможности посещений обучающимися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совместных мероприятий с другими образовательными и физкультурно-спортивными организациями;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содержания Программы с учетом индивидуального развития детей, а также национальных и культурных особенностей субъекта Российской Федерации.</w:t>
      </w:r>
    </w:p>
    <w:p w:rsidR="00F55CC9" w:rsidRPr="00695B73" w:rsidRDefault="00F55CC9" w:rsidP="00E01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Навыки в других видах спорта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подготовки  обучающихся,  используя  навыки  в  других  видах  спорта,  развиваются  следующие виды качеств: 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силовые способности (статическая и силовая динамическая выносливость);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скоростно-силовые способности;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координационные способности;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гибкость;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-выносливость.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 (координация, ус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тойчивость системы «стрелок-оружие-мишень» и др.) целесообразно контролировать с по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стрельбе из лука  целесообразно  использовать  подвижные  игры  с выраженными  силовыми  напряжениями  статического характера  характера.  Также  используются навыки баскетбола, волейбола, шашек, шахмат.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МЕТОДИЧЕСКАЯ ЧАСТЬ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часть Программы включает учебный материал по основным предметным  областям,  его  распределение  по  годам  обучения  и  в  годовом  цикле; рекомендуемые  объемы  тренировочных  и  соревновательных  нагрузок  и планирование  спортивных  результатов  по  годам  обучения;  а  также  содержит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  материалы  и  методические  рекомендации  по  проведению тренировочных занятий.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Содержание и методика работы по предметным областям,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этапам подготовки.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процессе обучения на первом этапе в группах начальной подготовки предусматривается: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сознательного отношения к занятиям физической культурой и стойкого интереса к стрельбе из лука;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целями, задачами физической культуры и спорта, их значением в жизни человека; с возникновением и развитием стрельбы из лука в Древнем мире и средние века;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закаливание организма юных стрелков из лука;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разносторонней физической подготовленности и развитие специальных физических качеств, необходимых стрелку из лука;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мерами безопасности при обращении с оружием и правилами поведения в тирах и на стрельбищах, формирование умений их выполнения;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материальной частью оружия (лук, стрелы, тетива и т.д.);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прицельными приспособлениями (устройство, назначение, правила обращения);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общими понятиями и правилами прицеливания; разновидностями мишеней;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общими сведениями о выстреле, элементами техники его выполнения;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ознакомление с понятиями: «кучность», «разброс», «отрывы», средняя точка попадания (СТП), «несовмещение», «совмещение», обучение расчету поправок и внесение необходимых изменений в прицельные приспособления;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ознакомление с понятиями «точка прицеливания», «район прицеливания», «район колебаний», «ожидание», «сохранение рабочего состояния» до, во время и после выполнения выстрела; овладение умением выполнять выстрел в районе колебаний, не ожидая его и сохраняя рабочее состояние при подготовке к выстрелу, во время и после его выполнения;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умением произвольного расслабления пальцев, удерживающих тетиву (выпуск), и плавного нажима на спусковой крючок или кнопку размыкателя;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элементов техники выполнения выстрела с резиновым жгутом и луком на укороченных дистанциях, выполнение одиночных выстрелов и серий выстрелов на кучность;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обязанностями и правами участника соревнований, условиями выполнения стрелковых упражнений в соответствии с правилами соревнований;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классификационных соревнованиях и выполнение нормативов третьего и второго взрослых разрядов;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целью и задачами разминки, овладение простейшими общеразвивающими и специальными упражнениями, входящими в разминку;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ознакомление с понятием «внимание» и его назначением для успешного выполнения выстрела из лука;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ознакомление с опорно- двигательным аппаратом человека;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общими правилами гигиены, закаливания, режима дня, пагубным воздействием вредных привычек ( курение, алкоголь и др.);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обязанностей помощника тренера при подготовке и уборке мест занятий; по показу упражнений ОФП;</w:t>
      </w:r>
    </w:p>
    <w:p w:rsidR="00F55CC9" w:rsidRPr="00695B73" w:rsidRDefault="00F55CC9" w:rsidP="00F55C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поручений главного судьи при подготовке к соревнованиям и в процессе их проведения.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втором этапе стрелковой подготовки в учебно – тренировочных группах  необходимо выполнение следующих основных положений: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интереса к занятиям стрельбой из лука;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сведений общего и специального характера о физической культуре как о части культуры общества, важнейшем средстве укрепления здоровья, развития организма человека; об истории развития стрельбы из лука в СССР, России и за рубежом; о причинах и целях развития стрельбы из лука; о воспитательном и прикладном значении стрельбы из лука; об Единой спортивной классификации, спортивных разрядах и званиях;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укрепление здоровья и закаливание обучаемых;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общей и специальной физической подготовленности стрелков из лука;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общей и специальной психической подготовленности стрелков из лука;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о мерах безопасности при обращении с  оружием и правилах поведения в тирах и стрельбищах, закрепление навыков их выполнения;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углубление знаний о выстреле из лука и элементах техники его выполнения;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выполнения выстрела в районе колебаний, без ожидания;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умения сохранения рабочего состояния при выполнении выстрела (до, во время и после него);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синхронизации выполнения элементов выстрела и повышение уровня координационных способностей с целью сохранения устойчивости системы «стрелок – оружие» в процессе выполнения выстрела из лука;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специализированной тренировочной нагрузки (количество выстрелов и имитационных упражнений, сокращение интервалов отдыха);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выполнения отдельных элементов выстрела;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ознакомление с основными психическими процессами, лежащими в основе эффективности выполнения выстрела из лука и успешности ведения стрельбы из лука в тренировочных и соревновательных условиях;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внутреннего контроля (умение «слушать себя») в процессе выполнения выстрела;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понятиями: «утомление» и «переутомление», средствами и мероприятиями по их профилактике;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понятием «самоконтроль», необходимостью контроля психоэмоционального состояния, правилами ведения дневника;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деятельностью и значением сердечно- сосудистой и дыхательной систем;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общих сведений о гигиене одежды, обуви, жилища, мест занятий спортом; об уходе за телом, кожным покровом пальцев руки, выполняющей удержание и выпуск тетивы; о гигиене сна; об естественных факторах природы: воздух, солнце, вода; о режиме питания; о пагубном действии вредных привычек (курение алкоголь, наркотики) и отрицательном влиянии длительного пребывания перед экраном телевизора;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обязанностей дежурного, построение группы перед занятием, сдача рапорта; умение в разминке показать упражнения общефизической направленности (первый год обучения) и проводить первую часть разминки в присутствии тренера (второй год обучения); показать основные элементы техники выстрела из лука; оказывать помощь младшим в изучении материальной части оружия; находить ошибки в действиях товарищей и помогать их исправлять; пропагандировать стрельбу из лука среди товарищей по школе;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соревнованиях: классификационных и календарных, выполнение второго и первого разрядов, норматива КМС (желательно);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твердое усвоение обязанностей и прав участника соревнований и условий выполнения стрелковых упражнений в соответствии с правилами соревнований;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судейской коллегии, выполнение различных поручений по организации и проведению соревнований; работа в качестве судьи и помощника судьи различной направленности.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в группах начальной подготовки первых занятий в качестве помощника тренера, а в учебно – тренировочных группах отдельных частей практических и теоретических занятий в присутствии тренера; оказание помощи тренерам ДЮСШ при проведении наборов для желающих заниматься стрельбой из лука;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твердое знание обязанностей и прав участника соревнований, условий выполнения стрелковых упражнений в соответствии с правилами соревнований, требований к оружию, экипировке;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календарных соревнованиях  разного уровня, подтверждения выполнения норматива кандидата в мастера спорта, выполнение норматива мастера спорта,</w:t>
      </w:r>
    </w:p>
    <w:p w:rsidR="00F55CC9" w:rsidRPr="00695B73" w:rsidRDefault="00F55CC9" w:rsidP="00F55C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углубление знаний о судействе; участие в работе судейской коллегии; работа в качестве судьи; участие в организации и проведении соревнований.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третьем этапе в группах спортивного совершенствования спортивная подготовка включается в себя: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сведений о целях и задачах коллективов физической культуры, спортивных секций; об участии спортсменов в Олимпийских играх, чемпионатах мира, Европы и других международных соревнованиях; о развитии стрельбы из лука в нашей стране; об организации государственного руководства физической культурой и спортом;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повышение уровня общей и специальной физической и психической подготовленности стрелков из лука;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периодическая проверка знаний о мерах безопасности при обращении с оружием и правилах поведения в тирах и на стрельбищах, доведение их выполнения до автоматизма; проверка умения проводить с начинающими стрелками занятия по этой важнейшей теме и проведение их в присутствии тренера;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понятиями внутренней и внешней баллистики;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материальной части новых моделей луков избранного вида стрельбы; овладение навыками устранения неполадок;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освоение и совершенствование техники выполнения выстрела из лука избранного вида стрельбы;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умения сохранять рабочее состояние при выполнении выстрела из лука;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системное укрепление здоровья и закаливание организма спортсмена;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разносторонней физической подготовленности;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специальных двигательных и психических способностей стрелков из лука;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самоуправления психофизическим состоянием;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тренировочных и соревновательных нагрузок;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внутреннего самоконтроля;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синхронизации одновременного выполнения элементов техники выстрела и поддержания на высоком уровне устойчивости системы «стрелок-оружие-мишень» в процессе выполнения выстрела из лук;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принципами построения тренировочного занятия, самостоятельное составление планов личных тренировок;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группах начальной подготовки первых занятий в качестве помощника тренера;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твердое знание обязанностей и прав участника соревнований, условий выполнения стрелковых упражнений в соответствии с правилами соревнований, требований к оружию, экипировке;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календарных соревнованиях разного уровня, выполнение нормативов кандидата в мастера спорта, мастера спорта, подтверждение выполнения норматива мастера спорта;</w:t>
      </w:r>
    </w:p>
    <w:p w:rsidR="00F55CC9" w:rsidRPr="00695B73" w:rsidRDefault="00F55CC9" w:rsidP="00F55C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углубление знаний о судействе, участие в работе судейской коллегии, работа в качестве судьи, участие в организации и проведении соревнований.</w:t>
      </w:r>
    </w:p>
    <w:p w:rsidR="00F55CC9" w:rsidRPr="00695B73" w:rsidRDefault="00F55CC9" w:rsidP="00E01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Избранный вид спорта</w:t>
      </w:r>
    </w:p>
    <w:p w:rsidR="00F55CC9" w:rsidRPr="00695B73" w:rsidRDefault="00F55CC9" w:rsidP="00E01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3.2.1.Техническая подготовка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  подготовка  направлена  на  обучение  спортсмена  технике движений и доведение их до совершенства.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  техника  –  это  способ  выполнения  спортивного  действия, который характеризуется определенной степенью эффективности и рациональности использования спортсменом своих психофизических возможностей.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  спортивной  техники  в  различных  видах  спорта  неодинакова,  она  позволяет  развить  наиболее  мощные  и  быстрые  усилия  в  ведущих  фазах соревновательного  упражнения,  экономить  расхода  энергетических  ресурсов  в  организме спортсмена, обеспечить спортсмену красоту, выразительность и точность движений,  обеспечить  высокую  результативность,  стабильность  и  вариативность действий  спортсмена  в  постоянно  изменяющихся  условиях  соревновательной борьбы. 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  подготовленность  спортсмена  характеризуется  тем,  что  он  умеет выполнять и как владеет техникой освоенных действий. 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процессе  технической  подготовки  используется  комплекс  средств  и  методов  спортивной  тренировки.  Условно  их  можно  подразделить  на  две  группы: средства и методы словесного, наглядного и сенсорно-коррекционного воздействия.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беседы, объяснения, рассказ, описание и др.;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техники изучаемого движения;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 плакатов, схем, кинограмм, видеомагнитофонных записей;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использование предметных и других ориентиров;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звуко- и светолидирование;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различные  тренажеры,  регистрирующие  устройства,  приборы  срочной информации.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  и  методы,  в  основе  которых  лежит  выполнение  спортсменом каких-либо физических упражнений. В этом случае применяются: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общеподготовительные  упражнения.  Они  позволяют  овладеть  разнообразными  умениями  и  навыками,  являющимися  фундаментом  для  роста технического мастерства в избранном виде спорта;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специально-подготовительные  и  соревновательные  упражнения.  Они направлены на овладение техникой своего вида спорта;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методы  целостного  и  расчлененного  упражнения.  Они  направлены  на овладение,  исправление,  закрепление  и  совершенствование  техники  целостного двигательного действия или отдельных его частей, фаз, элементов;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равномерный,  переменный,  повторный,  интервальный,  игровой соревновательный  и  другие  методы,  способствующие  главным  образом совершенствованию и стабилизации техники движений.  Применение  данных  средств  и  методов  зависит  от  особенностей  техники избранного вида спорта, возраста и квалификации спортсмена, этапов технической подготовки в годичном и многолетних циклах тренировки.</w:t>
      </w:r>
    </w:p>
    <w:p w:rsidR="00F55CC9" w:rsidRPr="00695B73" w:rsidRDefault="00F55CC9" w:rsidP="00E01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3.2.2. Тактическая подготовка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Целенаправленные  способы  использования  технических  приемов  в соревновательной  деятельности  для  решения  соревновательных  задач  с  учетом правил  соревнований,  положительных  и  отрицательных  характеристик  подготовленности, а также условий среды – называют спортивной тактикой.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  вид  спорта  накладывает  определенный  отпечаток  на  тактику  ведения соревновательной борьбы, поэтому трактовка и определения этого понятия в различных видах спорта могут в определенной мере отличаться друг от друга.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целом,  смысл  тактики  состоит  в  том,  чтобы  так  использовать  приемы соревновательной  деятельности,  чтобы  они  позволили  спортсмену  с  наибольшей эффективностью  реализовать  свои  возможности  (физические,  технические, психические) с наименьшими издержками преодолеть сопротивление соперника. В основе  спортивной  тактики  должно  лежать  соответствие  тактического  плана  и поведения  спортсмена  во  время  состязания  уровню  развития  его  физических  и психических  качеств,  технической  подготовленности  и  теоретических  знаний.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  выбора  способов,  технических  приемов  и  действий,  она  включает рациональное  распределение  сил  в  процессе  выполнения  соревновательных упражнений;  применение  приемов психологического  воздействия  на противника и маскировки намерений.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Тактика может относиться к соревновательным, стартовым (бой, поединок, схватка,  старт  и  др.)  и  ситуационным  целям.  Особенностью  тактики  является  ее индивидуальный, групповой или командный характер, определяемый видом спорта, спортивной дисциплиной и особенностями соревнований.</w:t>
      </w:r>
    </w:p>
    <w:p w:rsidR="00F55CC9" w:rsidRPr="00695B73" w:rsidRDefault="00F55CC9" w:rsidP="00E01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3.2.3. Соревновательная деятельность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соревнований является важнейшей частью подготовки спортсменов. Параметры соревновательной деятельности, отражены в таблице и являются обязательными в системе планирования и контроля предпрофессиональной подготовки.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55CC9" w:rsidRPr="00695B73" w:rsidRDefault="00F55CC9" w:rsidP="00E01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ПОКАЗАТЕЛИ СОРЕВНОВАТЕЛЬНОЙ ДЕЯТЕЛЬНОСТИ</w:t>
      </w:r>
    </w:p>
    <w:tbl>
      <w:tblPr>
        <w:tblW w:w="0" w:type="auto"/>
        <w:tblInd w:w="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892"/>
        <w:gridCol w:w="854"/>
        <w:gridCol w:w="846"/>
        <w:gridCol w:w="846"/>
        <w:gridCol w:w="718"/>
        <w:gridCol w:w="846"/>
        <w:gridCol w:w="836"/>
        <w:gridCol w:w="1552"/>
      </w:tblGrid>
      <w:tr w:rsidR="00F55CC9" w:rsidRPr="00695B73" w:rsidTr="00E01B8F">
        <w:tc>
          <w:tcPr>
            <w:tcW w:w="2160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евнований</w:t>
            </w:r>
          </w:p>
        </w:tc>
        <w:tc>
          <w:tcPr>
            <w:tcW w:w="7390" w:type="dxa"/>
            <w:gridSpan w:val="8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годы спортивной подготовки</w:t>
            </w:r>
          </w:p>
        </w:tc>
      </w:tr>
      <w:tr w:rsidR="00F55CC9" w:rsidRPr="00695B73" w:rsidTr="00E01B8F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4092" w:type="dxa"/>
            <w:gridSpan w:val="5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</w:t>
            </w:r>
          </w:p>
        </w:tc>
        <w:tc>
          <w:tcPr>
            <w:tcW w:w="155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</w:p>
        </w:tc>
      </w:tr>
      <w:tr w:rsidR="00F55CC9" w:rsidRPr="00695B73" w:rsidTr="00E01B8F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</w:tr>
      <w:tr w:rsidR="00F55CC9" w:rsidRPr="00695B73" w:rsidTr="00E01B8F">
        <w:tc>
          <w:tcPr>
            <w:tcW w:w="21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</w:t>
            </w:r>
          </w:p>
        </w:tc>
        <w:tc>
          <w:tcPr>
            <w:tcW w:w="89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00" w:type="dxa"/>
            <w:gridSpan w:val="3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5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</w:tr>
      <w:tr w:rsidR="00F55CC9" w:rsidRPr="00695B73" w:rsidTr="00E01B8F">
        <w:tc>
          <w:tcPr>
            <w:tcW w:w="21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Отборочные</w:t>
            </w:r>
          </w:p>
        </w:tc>
        <w:tc>
          <w:tcPr>
            <w:tcW w:w="89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400" w:type="dxa"/>
            <w:gridSpan w:val="3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55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</w:tr>
      <w:tr w:rsidR="00F55CC9" w:rsidRPr="00695B73" w:rsidTr="00E01B8F">
        <w:tc>
          <w:tcPr>
            <w:tcW w:w="21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89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400" w:type="dxa"/>
            <w:gridSpan w:val="3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55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</w:tr>
    </w:tbl>
    <w:p w:rsidR="00E01B8F" w:rsidRPr="00695B73" w:rsidRDefault="00E01B8F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начинающих стрелков основными могут быть первенство МБУДО КДЮСШ «Металлург-спорт» г. Челябинска по стрельбе из лука, города и т.п. Именно в соответствии со сроками основных турниров надлежащим образом строится тренировка, изменяются ее объем, интенсивность, содержание и календарный план выступлений спортсмена. Для участия в основных соревнованиях лицо, проходящее предпрофессиональную подготовку должно принять участие в отборочном турнире, сначала проявив свои соревновательные возможности и готовность к выступлению на основных стартах, приняв участие в контрольных соревнованиях.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Однако количество официальных стартов недостаточно для качественной подготовки спортсменов на всех этапах многолетней подготовки. Необходимо организовывать дополнительные соревнования и контрольные испытания, матчевые встречи и т.п. Важным является организация соревнований в летний период (в конце сезона, июль или начало августа), в программу которых можно включать контрольные нормативы по ОФП и СФП.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участию в спортивных соревнованиях учащихся МБДО КДЮСШ «Металлург-спорт» г. Челябинска:</w:t>
      </w:r>
    </w:p>
    <w:p w:rsidR="00F55CC9" w:rsidRPr="00695B73" w:rsidRDefault="00F55CC9" w:rsidP="00F55CC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возраста участника с учетом пола и статуса спортивного соревнования;</w:t>
      </w:r>
    </w:p>
    <w:p w:rsidR="00F55CC9" w:rsidRPr="00695B73" w:rsidRDefault="00F55CC9" w:rsidP="00F55CC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спортивной квалификации в соответствии с Единой всероссийской спортивной классификацией, положением (регламентом) и правилами соревнований;</w:t>
      </w:r>
    </w:p>
    <w:p w:rsidR="00F55CC9" w:rsidRPr="00695B73" w:rsidRDefault="00F55CC9" w:rsidP="00F55CC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плана спортивной подготовки;</w:t>
      </w:r>
    </w:p>
    <w:p w:rsidR="00F55CC9" w:rsidRPr="00695B73" w:rsidRDefault="00F55CC9" w:rsidP="00F55CC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предварительного соревновательного отбора;</w:t>
      </w:r>
    </w:p>
    <w:p w:rsidR="00F55CC9" w:rsidRPr="00695B73" w:rsidRDefault="00F55CC9" w:rsidP="00F55CC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о допуске к участию в соревнованиях;</w:t>
      </w:r>
    </w:p>
    <w:p w:rsidR="00F55CC9" w:rsidRPr="00695B73" w:rsidRDefault="00F55CC9" w:rsidP="00F55CC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антидопинговых правил.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документом для направления спортсменов на соревнования является положение  (регламент) о проведении спортивных соревнований.</w:t>
      </w:r>
    </w:p>
    <w:p w:rsidR="00F55CC9" w:rsidRPr="00695B73" w:rsidRDefault="00F55CC9" w:rsidP="00E01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Техника безопасности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условий и организации занятий, а так же условий проведения спортивных соревнований, подготовка осуществляется на основе обязательного соблюдения необходимых мер безопасности в целях сохранения здоровья лиц, проходящих спортивную подготовку. Соблюдение правил безопасности является надёжной гарантией от несчастных  случаев,  обеспечивает установленный порядок во время занятий стрельбой, способствует достижению высоких результатов.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организацию стрельбы, подготовку тира/стрельбища  возлагается на лиц, уполномоченных организовывать и  проводить  занятия стрельбой.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Ответственность за порядок в тире и на стрельбище, за соблюдением мер безопасности во время стрельбы возлагается на руководителя (тренера, инструктора).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      Лица, допущенные к самостоятельным занятиям по индивидуальному графику, несут личную ответственность за соблюдение настоящих правил.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спортсмены и тренеры должны неукоснительно соблюдать правила безопасности и требовать этого от других участников тренировочного процесса.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занятиям спортивной стрельбой из лука допускаются только лица, прошедшие инструктаж по технике безопасности и правилам стрельбы. Обязательным является предоставление  медицинской справки об отсутствии противопоказаний для занятий стрельбой из лука с визой врача психоневролога.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 время занятий стрельбой из лука категорически запрещается: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учебным или спортивным инвентарем без разрешения тренера;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Стрелять из неисправного оружия;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Стрелять слева ,сзади или спереди от стреляющего;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выстрел вертикально вверх,  выше ограждений, в сторону от направления стрельбы;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Выносить с линии огня  заряженное оружие;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Направлять оружие в каком бы состоянии оно не находилось: незаряженное, учебное, неисправное, разобранное) в сторону от линии стрельбы;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оружие в независимо от его состояния в сторону  людей;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без присмотра снаряжение и инвентарь;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Находиться на стрельбище или в тире в нетрезвом состоянии;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инвентарь для стрельбы другим лицам без уведомления или разрешения тренера или инструктора;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разбирать и собирать луки и  релизы, снимать и устанавливать полки, прицелы, тетивы.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положения: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 к мишеням разрешается только по окончании стрельбы по команде тренера или инструктора;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тренировка проходит на открытом стрельбище, то возможно организовать стрельбу с разных дистанций. При этом все спортсмены ведут стрельбу с одной линии, а разность дистанций обеспечивается перестановкой щитов на необходимые расстояния;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тренировки стрелок обязан следить за техническим состоянием инвентаря и незамедлительно сообщать о всех  недостатках и неисправностях тренеру или инструктору;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плохом  самочувствии,  получении травмы необходимо прекратить занятия и поставить в известность тренера или инструктора;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несчастном случае, происшедшем во время стрельбы, следует немедленно оказать пострадавшему медицинскую помощь,  при  необходимости вызвать врача, поставить в известность  местные органы внутренних дел;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Спортсмены,   не выполняющие требования техники безопасности, игнорирующие замечания тренера или инструктора, подлежат немедленному удалению со стрельбища или тира.</w:t>
      </w:r>
    </w:p>
    <w:p w:rsidR="00E01B8F" w:rsidRPr="00695B73" w:rsidRDefault="00E01B8F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максимального объема тренировочной нагрузки.</w:t>
      </w:r>
    </w:p>
    <w:tbl>
      <w:tblPr>
        <w:tblW w:w="0" w:type="auto"/>
        <w:tblInd w:w="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875"/>
        <w:gridCol w:w="806"/>
        <w:gridCol w:w="665"/>
        <w:gridCol w:w="634"/>
        <w:gridCol w:w="634"/>
        <w:gridCol w:w="634"/>
        <w:gridCol w:w="740"/>
        <w:gridCol w:w="2578"/>
      </w:tblGrid>
      <w:tr w:rsidR="00F55CC9" w:rsidRPr="00695B73" w:rsidTr="00F55CC9">
        <w:tc>
          <w:tcPr>
            <w:tcW w:w="3664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Этапный норматив</w:t>
            </w:r>
          </w:p>
        </w:tc>
        <w:tc>
          <w:tcPr>
            <w:tcW w:w="11083" w:type="dxa"/>
            <w:gridSpan w:val="8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годы спортивной подготовки</w:t>
            </w: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подготовка</w:t>
            </w:r>
          </w:p>
        </w:tc>
        <w:tc>
          <w:tcPr>
            <w:tcW w:w="5505" w:type="dxa"/>
            <w:gridSpan w:val="5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Тренировочный этап</w:t>
            </w:r>
          </w:p>
        </w:tc>
        <w:tc>
          <w:tcPr>
            <w:tcW w:w="306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совершенствование</w:t>
            </w: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5CC9" w:rsidRPr="00695B73" w:rsidTr="00F55CC9">
        <w:tc>
          <w:tcPr>
            <w:tcW w:w="366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в неделю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6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55CC9" w:rsidRPr="00695B73" w:rsidTr="00F55CC9">
        <w:tc>
          <w:tcPr>
            <w:tcW w:w="366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тренировок в нед.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27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2278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3226" w:type="dxa"/>
            <w:gridSpan w:val="3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7-12</w:t>
            </w:r>
          </w:p>
        </w:tc>
        <w:tc>
          <w:tcPr>
            <w:tcW w:w="306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9-14</w:t>
            </w:r>
          </w:p>
        </w:tc>
      </w:tr>
      <w:tr w:rsidR="00F55CC9" w:rsidRPr="00695B73" w:rsidTr="00F55CC9">
        <w:tc>
          <w:tcPr>
            <w:tcW w:w="366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в год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12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107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306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1248</w:t>
            </w:r>
          </w:p>
        </w:tc>
      </w:tr>
      <w:tr w:rsidR="00F55CC9" w:rsidRPr="00695B73" w:rsidTr="00F55CC9">
        <w:tc>
          <w:tcPr>
            <w:tcW w:w="366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Кол-во тренировок в год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2278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3226" w:type="dxa"/>
            <w:gridSpan w:val="3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306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</w:tr>
    </w:tbl>
    <w:p w:rsidR="00E01B8F" w:rsidRPr="00695B73" w:rsidRDefault="00E01B8F" w:rsidP="00E01B8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F55CC9" w:rsidP="002D1CC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01B8F"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СИСТЕМА КОНТРОЛЯ И ЗАЧЕТНЫЕ ТРЕБОВАНИЯ</w:t>
      </w:r>
    </w:p>
    <w:p w:rsidR="00E01B8F" w:rsidRPr="00695B73" w:rsidRDefault="00E01B8F" w:rsidP="00E01B8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C9" w:rsidRPr="00695B73" w:rsidRDefault="00F55CC9" w:rsidP="00E01B8F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освоения Программы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является приобретение обучающимися следующих знаний, умений и навыков в предметных областях:</w:t>
      </w:r>
    </w:p>
    <w:p w:rsidR="00F55CC9" w:rsidRPr="00695B73" w:rsidRDefault="00F55CC9" w:rsidP="00F55CC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области теории и методики физической культуры и спорта: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история развития избранного вида спорта;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и роль физической культуры и спорта в современном обществе;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спортивной подготовки;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необходимые сведения о строении и функциях организма человека;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гигиенические знания, умения и навыки;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дня, закаливание организма, здоровый образ жизни;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спортивного питания;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оборудованию, инвентарю и спортивной экипировке;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техники безопасности при занятиях избранным спортом.</w:t>
      </w:r>
    </w:p>
    <w:p w:rsidR="00F55CC9" w:rsidRPr="00695B73" w:rsidRDefault="00F55CC9" w:rsidP="00F55CC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области общей и специальной физической подготовки: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комплексов физических упражнений;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основных физических качеств (гибкости, быстроты, силы, координации, выносливости) и психологических качеств, в том числе, базирующихся на них способностях, а также их гармоничное сочетание применительно к специфике занятий избранным видом спорта;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F55CC9" w:rsidRPr="00695B73" w:rsidRDefault="00F55CC9" w:rsidP="00F55CC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области избранного вида спорта: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основами техники и тактики в избранном виде спорта, повышение плотности технико-тактических действий в обусловленных интервалах игры;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приобретение соревновательного опыта путем участия в спортивных соревнованиях;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норм, требований и условий их выполнения для присвоения спортивных разрядов и званий по избранному виду спорта.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 освоения Программы, выполнение которых дает основание для перевода обучающегося в дальнейшем на программу спортивной подготовки.</w:t>
      </w:r>
    </w:p>
    <w:p w:rsidR="00F55CC9" w:rsidRPr="00695B73" w:rsidRDefault="00F55CC9" w:rsidP="00E01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ФИЗИЧЕСКИХ КАЧЕСТВ И ТЕЛОСЛОЖЕНИЯ НА РЕЗУЛЬТАТИВНОСТЬ</w:t>
      </w:r>
    </w:p>
    <w:tbl>
      <w:tblPr>
        <w:tblW w:w="0" w:type="auto"/>
        <w:tblInd w:w="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8"/>
        <w:gridCol w:w="3012"/>
      </w:tblGrid>
      <w:tr w:rsidR="00F55CC9" w:rsidRPr="00695B73" w:rsidTr="00F55CC9">
        <w:tc>
          <w:tcPr>
            <w:tcW w:w="749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качества и телосложение</w:t>
            </w:r>
          </w:p>
        </w:tc>
        <w:tc>
          <w:tcPr>
            <w:tcW w:w="344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влияния</w:t>
            </w:r>
          </w:p>
        </w:tc>
      </w:tr>
      <w:tr w:rsidR="00F55CC9" w:rsidRPr="00695B73" w:rsidTr="00F55CC9">
        <w:tc>
          <w:tcPr>
            <w:tcW w:w="749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Скоростные способности</w:t>
            </w:r>
          </w:p>
        </w:tc>
        <w:tc>
          <w:tcPr>
            <w:tcW w:w="344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5CC9" w:rsidRPr="00695B73" w:rsidTr="00F55CC9">
        <w:tc>
          <w:tcPr>
            <w:tcW w:w="749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Мышечная сила</w:t>
            </w:r>
          </w:p>
        </w:tc>
        <w:tc>
          <w:tcPr>
            <w:tcW w:w="344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55CC9" w:rsidRPr="00695B73" w:rsidTr="00F55CC9">
        <w:tc>
          <w:tcPr>
            <w:tcW w:w="749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Вестибулярная устойчивость</w:t>
            </w:r>
          </w:p>
        </w:tc>
        <w:tc>
          <w:tcPr>
            <w:tcW w:w="344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55CC9" w:rsidRPr="00695B73" w:rsidTr="00F55CC9">
        <w:tc>
          <w:tcPr>
            <w:tcW w:w="749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Выносливость</w:t>
            </w:r>
          </w:p>
        </w:tc>
        <w:tc>
          <w:tcPr>
            <w:tcW w:w="344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5CC9" w:rsidRPr="00695B73" w:rsidTr="00F55CC9">
        <w:tc>
          <w:tcPr>
            <w:tcW w:w="749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344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5CC9" w:rsidRPr="00695B73" w:rsidTr="00F55CC9">
        <w:tc>
          <w:tcPr>
            <w:tcW w:w="749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Координационные способности</w:t>
            </w:r>
          </w:p>
        </w:tc>
        <w:tc>
          <w:tcPr>
            <w:tcW w:w="344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55CC9" w:rsidRPr="00695B73" w:rsidTr="00F55CC9">
        <w:tc>
          <w:tcPr>
            <w:tcW w:w="749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Телосложение</w:t>
            </w:r>
          </w:p>
        </w:tc>
        <w:tc>
          <w:tcPr>
            <w:tcW w:w="344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 где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, 3 – значительное влияние;</w:t>
      </w:r>
    </w:p>
    <w:p w:rsidR="00F55CC9" w:rsidRPr="00695B73" w:rsidRDefault="00F55CC9" w:rsidP="00F55CC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среднее   влияние;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1 – незначительное влияние.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результатам реализации Программы на каждом этапе спортивной подготовки относятся:</w:t>
      </w:r>
    </w:p>
    <w:p w:rsidR="00F55CC9" w:rsidRPr="00695B73" w:rsidRDefault="00F55CC9" w:rsidP="00F55CC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начальной подготовки: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устойчивого интереса к занятиям спортом;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широкого круга умений и навыков;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основ техники по избранному виду спорта (стрельба из лука);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всесторонне гармоничное развитие физических качеств;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спортсменов;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перспективных юных спортсменов для дальнейших занятий стрельбой из лука.</w:t>
      </w:r>
    </w:p>
    <w:p w:rsidR="00F55CC9" w:rsidRPr="00695B73" w:rsidRDefault="00F55CC9" w:rsidP="00F55CC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тренировочном или этапе спортивной специализации: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общей и специальной физической технической, тактической и психологической подготовки;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опыта и достижение стабильности выступления на официальных спортивных соревнованиях по стрельбе из лука;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спортивной мотивации;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спортсменов.</w:t>
      </w:r>
    </w:p>
    <w:p w:rsidR="00F55CC9" w:rsidRPr="00695B73" w:rsidRDefault="00F55CC9" w:rsidP="00F55CC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совершенствования спортивного мастерства: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функциональных возможностей организма спортсменов;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совершенствование общих и специальных физических качеств, технической, тактической и психологической подготовки;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-стабильность демонстрации высоких спортивных результатов на региональных, всероссийских официальных спортивных соревнованиях;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высокого уровня спортивной мотивации;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здоровья спортсменов.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этапов спортивной подготовки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спортивного отбора включает: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массовый просмотр и тестирование юношей и девушек с целью ориентирования их на занятия спортом;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перспективных юных спортсменов для комплектования групп спортивной подготовки по стрельбе из лука;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и отбор перспективных юных спортсменов на тренировочных сборах и соревнованиях.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данных требований позволяет занимающимся, проходящим спортивную подготовку, перейти на следующий этап спортивной подготовки.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разработан и применяется комплекс контрольных испытаний для оценки общей специальной физической, спортивно-технической и тактической подготовки как для зачисления в группы, так и для проведения контрольно-переводных испытаний по годам и этапам подготовки. Данные испытания проводятся 2 раза в год в сентябре и апреле.</w:t>
      </w:r>
    </w:p>
    <w:p w:rsidR="002D1CC3" w:rsidRPr="00695B73" w:rsidRDefault="002D1CC3" w:rsidP="002D1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D1CC3" w:rsidRPr="00695B73" w:rsidSect="00F55CC9">
          <w:pgSz w:w="11906" w:h="16838" w:code="9"/>
          <w:pgMar w:top="1134" w:right="992" w:bottom="1276" w:left="1418" w:header="709" w:footer="709" w:gutter="0"/>
          <w:cols w:space="708"/>
          <w:docGrid w:linePitch="360"/>
        </w:sectPr>
      </w:pPr>
    </w:p>
    <w:p w:rsidR="00F55CC9" w:rsidRPr="00695B73" w:rsidRDefault="00F55CC9" w:rsidP="002D1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НОРМАТИВЫ ОБЩЕЙ ФИЗИЧЕСКОЙ И СПЕЦИАЛЬНОЙ ФИЗИЧЕСКОЙ ПОДГОТОВКИ ДЛЯ ЗАЧИСЛЕНИЯ В ГРУППЫ НА РАЗЛИЧНЫХ ЭТАПАХ ПОДГОТОВКИ</w:t>
      </w:r>
    </w:p>
    <w:tbl>
      <w:tblPr>
        <w:tblW w:w="15147" w:type="dxa"/>
        <w:tblInd w:w="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1546"/>
        <w:gridCol w:w="1711"/>
        <w:gridCol w:w="1165"/>
        <w:gridCol w:w="1128"/>
        <w:gridCol w:w="1237"/>
        <w:gridCol w:w="965"/>
        <w:gridCol w:w="1020"/>
        <w:gridCol w:w="1220"/>
        <w:gridCol w:w="1239"/>
      </w:tblGrid>
      <w:tr w:rsidR="00F55CC9" w:rsidRPr="00695B73" w:rsidTr="00F55CC9">
        <w:tc>
          <w:tcPr>
            <w:tcW w:w="3919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</w:t>
            </w:r>
          </w:p>
        </w:tc>
        <w:tc>
          <w:tcPr>
            <w:tcW w:w="11247" w:type="dxa"/>
            <w:gridSpan w:val="9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подготовки</w:t>
            </w: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5523" w:type="dxa"/>
            <w:gridSpan w:val="5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</w:t>
            </w:r>
          </w:p>
        </w:tc>
        <w:tc>
          <w:tcPr>
            <w:tcW w:w="2443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5CC9" w:rsidRPr="00695B73" w:rsidTr="00F55CC9">
        <w:tc>
          <w:tcPr>
            <w:tcW w:w="15147" w:type="dxa"/>
            <w:gridSpan w:val="10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</w:tr>
      <w:tr w:rsidR="00F55CC9" w:rsidRPr="00695B73" w:rsidTr="00F55CC9">
        <w:tc>
          <w:tcPr>
            <w:tcW w:w="3919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         Ю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3х10м                         Д</w:t>
            </w: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3919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100м, с.                Ю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 Д</w:t>
            </w: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</w:t>
            </w:r>
          </w:p>
        </w:tc>
      </w:tr>
      <w:tr w:rsidR="00F55CC9" w:rsidRPr="00695B73" w:rsidTr="00F55CC9">
        <w:tc>
          <w:tcPr>
            <w:tcW w:w="3919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1000м, с.             Ю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 Д</w:t>
            </w: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4,30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5,10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4,30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4,10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3919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3000м, с.             Ю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2000м  с.              Д  </w:t>
            </w: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3919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      Ю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 Д  </w:t>
            </w: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</w:tr>
      <w:tr w:rsidR="00F55CC9" w:rsidRPr="00695B73" w:rsidTr="00F55CC9">
        <w:tc>
          <w:tcPr>
            <w:tcW w:w="391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Подтягивания (ю) </w:t>
            </w: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55CC9" w:rsidRPr="00695B73" w:rsidTr="00F55CC9">
        <w:tc>
          <w:tcPr>
            <w:tcW w:w="3919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Отжимания               Ю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 Д  </w:t>
            </w: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55CC9" w:rsidRPr="00695B73" w:rsidTr="00F55CC9">
        <w:tc>
          <w:tcPr>
            <w:tcW w:w="3919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                       Ю набивного мяча 1кг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(м)                               Д</w:t>
            </w: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F55CC9" w:rsidRPr="00695B73" w:rsidTr="00F55CC9">
        <w:tc>
          <w:tcPr>
            <w:tcW w:w="3919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 туловища    Ю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положения лежа кол-во </w:t>
            </w: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                  Д</w:t>
            </w: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55CC9" w:rsidRPr="00695B73" w:rsidTr="00F55CC9">
        <w:tc>
          <w:tcPr>
            <w:tcW w:w="15147" w:type="dxa"/>
            <w:gridSpan w:val="10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Специальная физическая подготовка</w:t>
            </w:r>
          </w:p>
        </w:tc>
      </w:tr>
      <w:tr w:rsidR="00F55CC9" w:rsidRPr="00695B73" w:rsidTr="00F55CC9">
        <w:tc>
          <w:tcPr>
            <w:tcW w:w="3919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Натяжение лука       Ю (личного оружия)    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касания тетивой   подбородка, кол-во   Д раз</w:t>
            </w: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55CC9" w:rsidRPr="00695B73" w:rsidTr="00F55CC9">
        <w:tc>
          <w:tcPr>
            <w:tcW w:w="3919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Удержание лука в    Ю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натянутом               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положении в позе     Д изготовки, с </w:t>
            </w: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3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03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F55CC9" w:rsidRPr="00695B73" w:rsidTr="00F55CC9">
        <w:tc>
          <w:tcPr>
            <w:tcW w:w="391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мастерство</w:t>
            </w:r>
          </w:p>
        </w:tc>
        <w:tc>
          <w:tcPr>
            <w:tcW w:w="3263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3" w:type="dxa"/>
            <w:gridSpan w:val="5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 техническая программа</w:t>
            </w:r>
          </w:p>
        </w:tc>
        <w:tc>
          <w:tcPr>
            <w:tcW w:w="2443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 техническая программа</w:t>
            </w:r>
          </w:p>
        </w:tc>
      </w:tr>
      <w:tr w:rsidR="00F55CC9" w:rsidRPr="00695B73" w:rsidTr="00F55CC9">
        <w:tc>
          <w:tcPr>
            <w:tcW w:w="391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разряд</w:t>
            </w:r>
          </w:p>
        </w:tc>
        <w:tc>
          <w:tcPr>
            <w:tcW w:w="3263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б/р-1 юн.</w:t>
            </w:r>
          </w:p>
        </w:tc>
        <w:tc>
          <w:tcPr>
            <w:tcW w:w="5523" w:type="dxa"/>
            <w:gridSpan w:val="5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- I</w:t>
            </w:r>
          </w:p>
        </w:tc>
        <w:tc>
          <w:tcPr>
            <w:tcW w:w="2443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КМС-МС</w:t>
            </w:r>
          </w:p>
        </w:tc>
      </w:tr>
    </w:tbl>
    <w:p w:rsidR="00E01B8F" w:rsidRPr="00695B73" w:rsidRDefault="00E01B8F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1B8F" w:rsidRPr="00695B73" w:rsidSect="002D1CC3">
          <w:pgSz w:w="16838" w:h="11906" w:orient="landscape" w:code="9"/>
          <w:pgMar w:top="1418" w:right="1134" w:bottom="992" w:left="1276" w:header="709" w:footer="709" w:gutter="0"/>
          <w:cols w:space="708"/>
          <w:docGrid w:linePitch="360"/>
        </w:sectPr>
      </w:pP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F55CC9" w:rsidRPr="00695B73" w:rsidRDefault="00F55CC9" w:rsidP="00E01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Методические рекомендации по организации промежуточной и итоговой аттестации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оценки  уровня  освоения  Программы  проводятся  промежуточная (ежегодно,  после  каждого  этапа  (периода)  обучения)  и  итоговая  (после  освоения Программы) аттестация обучающихся. 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 проведении  промежуточной  и  итоговой  аттестации  обучающихся учитываются  результаты  освоения  Программы  по  каждой  предметной области, согласно части 4.3. данной Программы. Все контрольные упражнения указаны для соответствующего периода подготовки и их успешная сдача дает право перейти на следующий  этап  (период)  подготовки  (исключение  составляют  требования  к спортивным  результатам:  обучающийся  переходит  на  следующий  этап  (период) подготовки  только  в  случае  выполнения  необходимого  разряда  для  данного  этапа (периода).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  приказом  директора МБУДО </w:t>
      </w:r>
      <w:r w:rsidR="00E01B8F"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 ДЮСШ»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утверждаются  сроки  сдачи  аттестации  по различным предметным областям (в течение месяца в конце учебного года) и члены аттестационной комиссии.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Явка  на  прохождение  аттестации  обязательна  для  всех  обучающихся.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  на  сдаче  какой-либо  предметной  области  без  уважительной  причины может являться поводом для</w:t>
      </w:r>
      <w:r w:rsidR="00E01B8F"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отчисления обучающегося из МБУ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01B8F"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 ДЮСШ»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не  явившихся на  аттестацию по  уважительной причине аттестация будет назначена на другое время.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случае  неудачной  сдачи  требований  аттестации  обучающийся  имеет право на повторную аттестацию, но не более одного раза.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следующий  этап  (период)  подготовки  переходят  только  обучающиеся успешно  прошедшие  промежуточную  аттестацию  по  всем  предметным  областям Программы. Те, кто не справился с промежуточной аттестацией на следующий этап (период) подготовки  не  переводятся,  для  них  возможно  повторное  прохождение данного  периода  подготовки  (но  не  более  одного  раза  на  данном  этапе);  либо данный  обучающийся  отчисляется  из  Школы  за  не  освоение  программных требований.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досрочного перехода на этап (период) подготовки необходимо успешно сдать  требования  промежуточной  аттестации  предшествующего  данному  этапу (периоду) периода подготовки.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 окончании  обучения  по  данной  Программе  по  результатам  итоговой аттестации обучающемуся  (выпускнику)  выдается свидетельство,  форма  которого  устанавливается  локальным  нормативным  актом МБУДО </w:t>
      </w:r>
      <w:r w:rsidR="00E01B8F"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 ДЮСШ»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CC9" w:rsidRPr="00695B73" w:rsidRDefault="00F55CC9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1B8F" w:rsidRPr="00695B73" w:rsidRDefault="00E01B8F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CC9" w:rsidRPr="00695B73" w:rsidRDefault="00E01B8F" w:rsidP="008C1B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F55CC9"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ПЕРЕЧЕНЬ ИНФОРМАЦИОННОГО ОБЕСПЕЧЕНИЯ</w:t>
      </w:r>
    </w:p>
    <w:p w:rsidR="00F55CC9" w:rsidRPr="00695B73" w:rsidRDefault="00F55CC9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 А.И. Специальная подготовка стрелка из лука. – М.: ФиС, 1971. – 135с.;</w:t>
      </w:r>
    </w:p>
    <w:p w:rsidR="00F55CC9" w:rsidRPr="00695B73" w:rsidRDefault="00F55CC9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Володина И. С. Физическая подготовка стрелка-спортсмена. - М: РГАФК, 1995.;</w:t>
      </w:r>
    </w:p>
    <w:p w:rsidR="00F55CC9" w:rsidRPr="00695B73" w:rsidRDefault="00F55CC9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Немогаев В. В., Шилин Ю. Н. Стрельба из лука// Стрелковый спорт и методика преподавания.- М.: ФиС, 1986.;</w:t>
      </w:r>
    </w:p>
    <w:p w:rsidR="00F55CC9" w:rsidRPr="00695B73" w:rsidRDefault="00F55CC9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спорта России «Об утверждении федерального стандарта спортивной подготовки по виду спорта стрельба из лука» от 27.03 2013г, №148;</w:t>
      </w:r>
    </w:p>
    <w:p w:rsidR="00F55CC9" w:rsidRPr="00695B73" w:rsidRDefault="00F55CC9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Стрельба из лука: Примерная программа спортивной подготовки детско-юношеских спортивных школ, специализированных детско-юношеских школ олимпийского резерва и школ высшего спортивного мастерства. – М.: Советский спорт, 2006. – 135с.;</w:t>
      </w:r>
    </w:p>
    <w:p w:rsidR="00F55CC9" w:rsidRPr="00695B73" w:rsidRDefault="00F55CC9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 Л.В., Ешеев В.Н., Шадрина ГЛ. Исследование физи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подготовленности стрелков из лука. - М.: ВНИИФК, 2004.;</w:t>
      </w:r>
    </w:p>
    <w:p w:rsidR="00F55CC9" w:rsidRPr="00695B73" w:rsidRDefault="00F55CC9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МКУ ДОД КДЮСШ «Металлург-спорт»;</w:t>
      </w:r>
    </w:p>
    <w:p w:rsidR="00F55CC9" w:rsidRPr="00695B73" w:rsidRDefault="00F55CC9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Физической культуре и спорте в Российской Федерации» от 14.12.2007г. № 329-ФЗ;</w:t>
      </w:r>
    </w:p>
    <w:p w:rsidR="00F55CC9" w:rsidRPr="00695B73" w:rsidRDefault="00F55CC9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Шилин Ю. Н. 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Тактическая подготовка стрелков из лука. – М.: РГУФК, 2005. – 97с.;</w:t>
      </w:r>
    </w:p>
    <w:p w:rsidR="00F55CC9" w:rsidRPr="00695B73" w:rsidRDefault="00F55CC9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KI SIK LEE,   "</w:t>
      </w:r>
      <w:hyperlink r:id="rId8" w:anchor="KI_SIK_LEE0" w:history="1">
        <w:r w:rsidRPr="00695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</w:t>
        </w:r>
      </w:hyperlink>
      <w:hyperlink r:id="rId9" w:history="1">
        <w:r w:rsidRPr="00695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otal archery</w:t>
        </w:r>
      </w:hyperlink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" </w:t>
      </w:r>
      <w:r w:rsidRPr="00695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(перевод с корейского)</w:t>
      </w:r>
    </w:p>
    <w:p w:rsidR="00F55CC9" w:rsidRPr="00695B73" w:rsidRDefault="00F55CC9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FRANGILI , </w:t>
      </w:r>
      <w:hyperlink r:id="rId10" w:history="1">
        <w:r w:rsidRPr="00695B7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"T</w:t>
        </w:r>
      </w:hyperlink>
      <w:hyperlink r:id="rId11" w:history="1">
        <w:r w:rsidRPr="00695B7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he heretic archer"</w:t>
        </w:r>
      </w:hyperlink>
      <w:r w:rsidRPr="00695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(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r w:rsidRPr="00695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</w:t>
      </w:r>
      <w:r w:rsidRPr="00695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F55CC9" w:rsidRPr="00695B73" w:rsidRDefault="00536E3E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2" w:history="1">
        <w:r w:rsidR="00F55CC9" w:rsidRPr="00695B7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http://www.arcoclub.ru/compound%20technics.htm</w:t>
        </w:r>
      </w:hyperlink>
    </w:p>
    <w:p w:rsidR="00F55CC9" w:rsidRPr="00695B73" w:rsidRDefault="00F55CC9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</w:t>
      </w:r>
      <w:hyperlink r:id="rId13" w:history="1">
        <w:r w:rsidRPr="00695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</w:hyperlink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5CC9" w:rsidRPr="00695B73" w:rsidRDefault="00536E3E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F55CC9" w:rsidRPr="00695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http://www.archery.su/files/2011_polozhenie_luk.pdf</w:t>
        </w:r>
      </w:hyperlink>
      <w:r w:rsidR="00F55CC9"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5CC9" w:rsidRPr="00695B73" w:rsidRDefault="00536E3E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F55CC9" w:rsidRPr="00695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http://www.archery.su</w:t>
        </w:r>
      </w:hyperlink>
      <w:r w:rsidR="00F55CC9"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5CC9" w:rsidRPr="00695B73" w:rsidRDefault="00F55CC9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</w:t>
      </w:r>
      <w:hyperlink r:id="rId16" w:history="1">
        <w:r w:rsidRPr="00695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archery-sila.ru</w:t>
        </w:r>
      </w:hyperlink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5CC9" w:rsidRPr="00695B73" w:rsidRDefault="00536E3E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F55CC9" w:rsidRPr="00695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http://www.bowmania.ru</w:t>
        </w:r>
      </w:hyperlink>
    </w:p>
    <w:p w:rsidR="00F55CC9" w:rsidRPr="00695B73" w:rsidRDefault="00536E3E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F55CC9" w:rsidRPr="00695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http://www.lukdeda.ru/</w:t>
        </w:r>
      </w:hyperlink>
    </w:p>
    <w:p w:rsidR="00F55CC9" w:rsidRPr="00695B73" w:rsidRDefault="00536E3E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F55CC9" w:rsidRPr="00695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http://www.minsport.gov.ru</w:t>
        </w:r>
      </w:hyperlink>
      <w:r w:rsidR="00F55CC9"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5CC9" w:rsidRPr="00695B73" w:rsidRDefault="00536E3E" w:rsidP="00F55C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F55CC9" w:rsidRPr="00695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http://www.youtube.com/archerytv</w:t>
        </w:r>
      </w:hyperlink>
    </w:p>
    <w:p w:rsidR="00E01B8F" w:rsidRPr="00695B73" w:rsidRDefault="00E01B8F" w:rsidP="00E01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E01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E01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E01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E01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E01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E01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E01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E01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E01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E01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E01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8F" w:rsidRPr="00695B73" w:rsidRDefault="00E01B8F" w:rsidP="00E01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"/>
        <w:gridCol w:w="790"/>
        <w:gridCol w:w="1009"/>
        <w:gridCol w:w="419"/>
        <w:gridCol w:w="425"/>
        <w:gridCol w:w="419"/>
        <w:gridCol w:w="418"/>
        <w:gridCol w:w="419"/>
        <w:gridCol w:w="425"/>
        <w:gridCol w:w="425"/>
        <w:gridCol w:w="419"/>
        <w:gridCol w:w="419"/>
        <w:gridCol w:w="425"/>
        <w:gridCol w:w="425"/>
        <w:gridCol w:w="420"/>
        <w:gridCol w:w="378"/>
        <w:gridCol w:w="425"/>
        <w:gridCol w:w="383"/>
        <w:gridCol w:w="419"/>
        <w:gridCol w:w="378"/>
        <w:gridCol w:w="410"/>
        <w:gridCol w:w="74"/>
      </w:tblGrid>
      <w:tr w:rsidR="00F55CC9" w:rsidRPr="00695B73" w:rsidTr="00F55CC9">
        <w:tc>
          <w:tcPr>
            <w:tcW w:w="15749" w:type="dxa"/>
            <w:gridSpan w:val="21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15749" w:type="dxa"/>
            <w:gridSpan w:val="21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и условия их выполнения для присвоения спортивных званий и разрядов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15749" w:type="dxa"/>
            <w:gridSpan w:val="21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60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дисциплины в соответствии с ВРВС</w:t>
            </w:r>
          </w:p>
        </w:tc>
        <w:tc>
          <w:tcPr>
            <w:tcW w:w="1732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2370" w:type="dxa"/>
            <w:gridSpan w:val="4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звания</w:t>
            </w:r>
          </w:p>
        </w:tc>
        <w:tc>
          <w:tcPr>
            <w:tcW w:w="5177" w:type="dxa"/>
            <w:gridSpan w:val="8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разряды</w:t>
            </w:r>
          </w:p>
        </w:tc>
        <w:tc>
          <w:tcPr>
            <w:tcW w:w="3974" w:type="dxa"/>
            <w:gridSpan w:val="6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Юношеские спортивные разряды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МСМК</w:t>
            </w:r>
          </w:p>
        </w:tc>
        <w:tc>
          <w:tcPr>
            <w:tcW w:w="1075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</w:t>
            </w:r>
          </w:p>
        </w:tc>
        <w:tc>
          <w:tcPr>
            <w:tcW w:w="1294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КМС</w:t>
            </w:r>
          </w:p>
        </w:tc>
        <w:tc>
          <w:tcPr>
            <w:tcW w:w="1294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294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294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294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294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385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0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 - 12м (30 + 30 выстр.)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выполнения норм</w:t>
            </w:r>
          </w:p>
        </w:tc>
        <w:tc>
          <w:tcPr>
            <w:tcW w:w="11502" w:type="dxa"/>
            <w:gridSpan w:val="18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для юношей и девушек (14-17 лет)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 - 18м (30 + 30 выстр.) + финал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 - 50м, 30м (72 выстр.)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0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 - 60м (36 + 36 выстр.) + </w:t>
            </w: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финал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выполнения </w:t>
            </w: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</w:t>
            </w:r>
          </w:p>
        </w:tc>
        <w:tc>
          <w:tcPr>
            <w:tcW w:w="11502" w:type="dxa"/>
            <w:gridSpan w:val="18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Только для юношей и девушек (14-17 лет)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060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 - 60м, 50м, 40м, 30м (144 выстр.) + 60м финал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выполнения норм</w:t>
            </w:r>
          </w:p>
        </w:tc>
        <w:tc>
          <w:tcPr>
            <w:tcW w:w="11502" w:type="dxa"/>
            <w:gridSpan w:val="18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для юношей и девушек (14-17 лет)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 - 70м (36 + 36 выстр.) + финал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 - 70м (72выстр.)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60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 - 70м, 60м, 50м, 30м (144 выстр.) + 60м финал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выполнения норм</w:t>
            </w:r>
          </w:p>
        </w:tc>
        <w:tc>
          <w:tcPr>
            <w:tcW w:w="11502" w:type="dxa"/>
            <w:gridSpan w:val="18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для юношей и девушек (14-17 лет)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 - 70м, 60м, 50м, 30м (144 </w:t>
            </w: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выстр.) + 70м финал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 - 90м (72 выстр.)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 - 90м, 70м, 50м, 30м (144 выстр.) + 70м финал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60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 - 12м (30 + 30 выстр.)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выполнения норм</w:t>
            </w:r>
          </w:p>
        </w:tc>
        <w:tc>
          <w:tcPr>
            <w:tcW w:w="11502" w:type="dxa"/>
            <w:gridSpan w:val="18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для юношей и девушек (14-17 лет)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 - 18м (30 + 30 выстр.) + финал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 - 50м (36 + 36 выстр.) + </w:t>
            </w: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финал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 - 50м, 30м (72 выстр.)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60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 - 60м (36 + 36 выстр.) + финал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выполнения норм</w:t>
            </w:r>
          </w:p>
        </w:tc>
        <w:tc>
          <w:tcPr>
            <w:tcW w:w="11502" w:type="dxa"/>
            <w:gridSpan w:val="18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для юношей и девушек (14-17 лет)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60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 - 60м, 50м, 40м, 30м (144 выстр.) + 60м финал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выполнения норм</w:t>
            </w:r>
          </w:p>
        </w:tc>
        <w:tc>
          <w:tcPr>
            <w:tcW w:w="11502" w:type="dxa"/>
            <w:gridSpan w:val="18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для юношей и девушек (14-17 лет)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 - 70м (36 + 36 выстр.) + финал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 - 70м (72 выстр.)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60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 - 70м, </w:t>
            </w: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60м, 50м, 30м (144 выстр.) + 60м финал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выполнения норм</w:t>
            </w:r>
          </w:p>
        </w:tc>
        <w:tc>
          <w:tcPr>
            <w:tcW w:w="11502" w:type="dxa"/>
            <w:gridSpan w:val="18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для юношей и девушек (14-17 лет)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 - 70м, 60м, 50м, 30м (144 выстр.) + 70м финал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 - 90м (72 выстр.)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4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 - 90м, 70м, 50м, 30м (144 выстр.) + 70м финал</w:t>
            </w:r>
          </w:p>
        </w:tc>
        <w:tc>
          <w:tcPr>
            <w:tcW w:w="173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43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2515" w:type="dxa"/>
            <w:gridSpan w:val="2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выполнения норм для дисцип</w:t>
            </w: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лин</w:t>
            </w:r>
          </w:p>
        </w:tc>
        <w:tc>
          <w:tcPr>
            <w:tcW w:w="13233" w:type="dxa"/>
            <w:gridSpan w:val="19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МСМК присваивается при выполнении нормы на спортивных соревнованиях не ниже статуса международных спортивных соревнований, включенных в ЕКП.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МС присваивается за выполнение нормы на соревнованиях имеющих статус не ниже чемпионата федерального округа, зональных отборочных соревнований, чемпионатах </w:t>
            </w:r>
            <w:r w:rsidR="00852621"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Забайкальского </w:t>
            </w:r>
            <w:r w:rsidR="00852621"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края</w:t>
            </w: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или первенства федерального округа, зональных отборочных соревнований, первенствах </w:t>
            </w:r>
            <w:r w:rsidR="00852621"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Забайкальского края</w:t>
            </w: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юниоров, юниорок (18-20 лет), юношей, девушек (14-17 лет).                                                                                              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КМС присваивается за выполнение нормы на спортивных соревнованиях, имеющих статус не ниже официальных спортивных соревнований субъекта Российской Федерации.                                                                                    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I, II, III спортивные разряды, юношеские спортивные разряды присваиваются за выполнение нормы на официальных спортивных соревнованиях любого статуса.                                                                                        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Присвоение МСМК, МС, КМС, I-III спортивных разрядов, юношеских спортивных разрядов присваивается по результату квалификационного раунда.                                                                                                                        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Первенства России проводятся в возрастных категориях: юниоры, юниорки (18-20 лет), юноши, девушки (14-17 лет).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Для участия в спортивных соревнованиях спортсмен должен достичь установленного возраста в календарный год проведения спортивных соревнований.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</w:t>
            </w: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0" w:type="auto"/>
            <w:gridSpan w:val="2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3" w:type="dxa"/>
            <w:gridSpan w:val="19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15858" w:type="dxa"/>
            <w:gridSpan w:val="2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Сокращения, используемые в настоящих нормах, требованиях и условиях их выполнения по виду спорта «стрельба из лука»:</w:t>
            </w:r>
          </w:p>
        </w:tc>
      </w:tr>
      <w:tr w:rsidR="00F55CC9" w:rsidRPr="00695B73" w:rsidTr="00F55CC9">
        <w:tc>
          <w:tcPr>
            <w:tcW w:w="15858" w:type="dxa"/>
            <w:gridSpan w:val="2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МСМК - спортивное звание мастер спорта России международного класса;</w:t>
            </w:r>
          </w:p>
        </w:tc>
      </w:tr>
      <w:tr w:rsidR="00F55CC9" w:rsidRPr="00695B73" w:rsidTr="00F55CC9">
        <w:tc>
          <w:tcPr>
            <w:tcW w:w="15858" w:type="dxa"/>
            <w:gridSpan w:val="2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 - спортивное звание мастер спорта России;</w:t>
            </w:r>
          </w:p>
        </w:tc>
      </w:tr>
      <w:tr w:rsidR="00F55CC9" w:rsidRPr="00695B73" w:rsidTr="00F55CC9">
        <w:tc>
          <w:tcPr>
            <w:tcW w:w="15858" w:type="dxa"/>
            <w:gridSpan w:val="2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КМС - спортивный разряд кандидат в мастера спорта;</w:t>
            </w:r>
          </w:p>
        </w:tc>
      </w:tr>
      <w:tr w:rsidR="00F55CC9" w:rsidRPr="00695B73" w:rsidTr="00F55CC9">
        <w:tc>
          <w:tcPr>
            <w:tcW w:w="15858" w:type="dxa"/>
            <w:gridSpan w:val="2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- первый;</w:t>
            </w:r>
          </w:p>
        </w:tc>
      </w:tr>
      <w:tr w:rsidR="00F55CC9" w:rsidRPr="00695B73" w:rsidTr="00F55CC9">
        <w:tc>
          <w:tcPr>
            <w:tcW w:w="15858" w:type="dxa"/>
            <w:gridSpan w:val="2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- второй;</w:t>
            </w:r>
          </w:p>
        </w:tc>
      </w:tr>
      <w:tr w:rsidR="00F55CC9" w:rsidRPr="00695B73" w:rsidTr="00F55CC9">
        <w:tc>
          <w:tcPr>
            <w:tcW w:w="15858" w:type="dxa"/>
            <w:gridSpan w:val="2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- третий;</w:t>
            </w:r>
          </w:p>
        </w:tc>
      </w:tr>
      <w:tr w:rsidR="00F55CC9" w:rsidRPr="00695B73" w:rsidTr="00F55CC9">
        <w:tc>
          <w:tcPr>
            <w:tcW w:w="15858" w:type="dxa"/>
            <w:gridSpan w:val="2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ЕКП - Единый календарный план межрегиональных, всероссийских и международных физкультурных мероприятий и спортивных мероприятий;</w:t>
            </w:r>
          </w:p>
        </w:tc>
      </w:tr>
      <w:tr w:rsidR="00F55CC9" w:rsidRPr="00695B73" w:rsidTr="00F55CC9">
        <w:tc>
          <w:tcPr>
            <w:tcW w:w="15858" w:type="dxa"/>
            <w:gridSpan w:val="2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- мужчины;</w:t>
            </w:r>
          </w:p>
        </w:tc>
      </w:tr>
      <w:tr w:rsidR="00F55CC9" w:rsidRPr="00695B73" w:rsidTr="00F55CC9">
        <w:tc>
          <w:tcPr>
            <w:tcW w:w="15858" w:type="dxa"/>
            <w:gridSpan w:val="2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 - женщины;</w:t>
            </w:r>
          </w:p>
        </w:tc>
      </w:tr>
      <w:tr w:rsidR="00F55CC9" w:rsidRPr="00695B73" w:rsidTr="00F55CC9">
        <w:tc>
          <w:tcPr>
            <w:tcW w:w="15858" w:type="dxa"/>
            <w:gridSpan w:val="2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- юноши;</w:t>
            </w:r>
          </w:p>
        </w:tc>
      </w:tr>
      <w:tr w:rsidR="00F55CC9" w:rsidRPr="00695B73" w:rsidTr="00F55CC9">
        <w:tc>
          <w:tcPr>
            <w:tcW w:w="15858" w:type="dxa"/>
            <w:gridSpan w:val="2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- девушки.</w:t>
            </w:r>
          </w:p>
        </w:tc>
      </w:tr>
    </w:tbl>
    <w:p w:rsidR="00E01B8F" w:rsidRPr="00695B73" w:rsidRDefault="00E01B8F" w:rsidP="00F55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669" w:rsidRPr="00695B73" w:rsidRDefault="00CB4669" w:rsidP="00E01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C9" w:rsidRPr="00695B73" w:rsidRDefault="00F55CC9" w:rsidP="00E01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  работа</w:t>
      </w:r>
    </w:p>
    <w:tbl>
      <w:tblPr>
        <w:tblW w:w="0" w:type="auto"/>
        <w:tblInd w:w="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5810"/>
        <w:gridCol w:w="1455"/>
        <w:gridCol w:w="1844"/>
      </w:tblGrid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Идейно-политическое воспитание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Задачи</w:t>
            </w: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общественную активность и патриотизм.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-расширять кругозор занимающихся.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целеустремленность, волю к победе, чувство ответственности за свои выступления.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дружеский коллектив, чувство товарищества, взаимопомощи, уважение к соперникам, судьям.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демонстрациях 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Выпустить стенгазеты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на темы: здоровый образ жизни; мир во всем мире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октябрь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праздниках: День металлурга, День Физкультурника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Июль, август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музея ЧМК, УралГУФК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конкурс рисунков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ГНП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Задачи</w:t>
            </w: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у учащихся потребность трудиться, умение вкладывать в труд все силы и знания.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подготовка спортинвентаря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спортинвентаря под руководством тренера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ГНП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инвентаря и оборудования, работа по благоустройству места хранения оружия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обслуживание инвентаря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субботниках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мест для тренировочных занятий и соревнований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Умственное воспитание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Задачи</w:t>
            </w: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-приобретать специальные знания и их практическая реализация.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представление  об усложненности тренировочного процесса, о повышении требований к спортсмену.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сознательное отношение к тренировочному процессу, к процессам происходящих в организме спортсмена.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теоретических сведений во время тренировочных занятий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тренировочных занятий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индивидуальных планов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учащимся вести спортивные  дневники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УТГ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разбор спортивной литературы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квартал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выполнение занимающимися тренировочных занятий дома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Эстетическое воспитание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Задачи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:-формировать у спортсменов эстетические чувства, идеалы, умение видеть прекрасное в жизни и человеке.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внешним видом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0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обучения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оформление мест занятий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соревнований по другим видам спорта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кинофильмов, посещение выставок, зоопарка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Нравственное воспитание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Задачи</w:t>
            </w: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чувство гордости к родному городу, чувства коллективизма ,умение подчинять свои интересы интересам коллектива.</w:t>
            </w:r>
          </w:p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потребность совершенствовать свой моральный облик, воспитывать привычку к преодолению трудностей.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по историческим местам города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именинников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собраний, посвященных присвоению спорт. рарядов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Связь с родителями и МОУ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успеваемости в школе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0" w:type="dxa"/>
            <w:vMerge w:val="restart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классными руководителями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CC9" w:rsidRPr="00695B73" w:rsidTr="00F55CC9">
        <w:tc>
          <w:tcPr>
            <w:tcW w:w="67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1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родителей на соревнования</w:t>
            </w:r>
          </w:p>
        </w:tc>
        <w:tc>
          <w:tcPr>
            <w:tcW w:w="20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FFFFFF"/>
            <w:vAlign w:val="center"/>
            <w:hideMark/>
          </w:tcPr>
          <w:p w:rsidR="00F55CC9" w:rsidRPr="00695B73" w:rsidRDefault="00F55CC9" w:rsidP="00E0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3AA" w:rsidRPr="00695B73" w:rsidRDefault="00F723AA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85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21" w:rsidRPr="00695B73" w:rsidRDefault="00852621" w:rsidP="0085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669" w:rsidRPr="00695B73" w:rsidRDefault="00CB4669" w:rsidP="0085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669" w:rsidRPr="00695B73" w:rsidRDefault="00CB4669" w:rsidP="0085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695B73" w:rsidRDefault="008C1B36" w:rsidP="008C1B36">
      <w:pPr>
        <w:pStyle w:val="a7"/>
        <w:spacing w:line="360" w:lineRule="auto"/>
        <w:ind w:left="0" w:right="-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5B73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8C1B36" w:rsidRPr="00695B73" w:rsidTr="005630CE">
        <w:tc>
          <w:tcPr>
            <w:tcW w:w="8755" w:type="dxa"/>
          </w:tcPr>
          <w:p w:rsidR="008C1B36" w:rsidRPr="00695B73" w:rsidRDefault="008C1B36" w:rsidP="008C1B36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695B73">
              <w:rPr>
                <w:sz w:val="28"/>
                <w:szCs w:val="28"/>
              </w:rPr>
              <w:t>1. Пояснительная записка</w:t>
            </w:r>
          </w:p>
        </w:tc>
        <w:tc>
          <w:tcPr>
            <w:tcW w:w="816" w:type="dxa"/>
          </w:tcPr>
          <w:p w:rsidR="008C1B36" w:rsidRPr="00695B73" w:rsidRDefault="008C1B36" w:rsidP="008C1B36">
            <w:pPr>
              <w:spacing w:line="360" w:lineRule="auto"/>
              <w:ind w:right="-2"/>
              <w:jc w:val="center"/>
              <w:rPr>
                <w:sz w:val="28"/>
                <w:szCs w:val="28"/>
              </w:rPr>
            </w:pPr>
            <w:r w:rsidRPr="00695B73">
              <w:rPr>
                <w:sz w:val="28"/>
                <w:szCs w:val="28"/>
              </w:rPr>
              <w:t>3</w:t>
            </w:r>
          </w:p>
        </w:tc>
      </w:tr>
      <w:tr w:rsidR="008C1B36" w:rsidRPr="00695B73" w:rsidTr="005630CE">
        <w:trPr>
          <w:trHeight w:val="244"/>
        </w:trPr>
        <w:tc>
          <w:tcPr>
            <w:tcW w:w="8755" w:type="dxa"/>
          </w:tcPr>
          <w:p w:rsidR="008C1B36" w:rsidRPr="00695B73" w:rsidRDefault="008C1B36" w:rsidP="008C1B36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695B73">
              <w:rPr>
                <w:sz w:val="28"/>
                <w:szCs w:val="28"/>
              </w:rPr>
              <w:t>2. Учебный план</w:t>
            </w:r>
          </w:p>
        </w:tc>
        <w:tc>
          <w:tcPr>
            <w:tcW w:w="816" w:type="dxa"/>
          </w:tcPr>
          <w:p w:rsidR="008C1B36" w:rsidRPr="00695B73" w:rsidRDefault="008C1B36" w:rsidP="008C1B36">
            <w:pPr>
              <w:spacing w:line="360" w:lineRule="auto"/>
              <w:ind w:right="-2"/>
              <w:jc w:val="center"/>
              <w:rPr>
                <w:sz w:val="28"/>
                <w:szCs w:val="28"/>
              </w:rPr>
            </w:pPr>
            <w:r w:rsidRPr="00695B73">
              <w:rPr>
                <w:sz w:val="28"/>
                <w:szCs w:val="28"/>
              </w:rPr>
              <w:t>7</w:t>
            </w:r>
          </w:p>
        </w:tc>
      </w:tr>
      <w:tr w:rsidR="008C1B36" w:rsidRPr="00695B73" w:rsidTr="005630CE">
        <w:tc>
          <w:tcPr>
            <w:tcW w:w="8755" w:type="dxa"/>
          </w:tcPr>
          <w:p w:rsidR="008C1B36" w:rsidRPr="00695B73" w:rsidRDefault="008C1B36" w:rsidP="008C1B36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695B73">
              <w:rPr>
                <w:sz w:val="28"/>
                <w:szCs w:val="28"/>
              </w:rPr>
              <w:t>3. Методическая часть</w:t>
            </w:r>
          </w:p>
        </w:tc>
        <w:tc>
          <w:tcPr>
            <w:tcW w:w="816" w:type="dxa"/>
          </w:tcPr>
          <w:p w:rsidR="008C1B36" w:rsidRPr="00695B73" w:rsidRDefault="00852621" w:rsidP="008C1B36">
            <w:pPr>
              <w:spacing w:line="360" w:lineRule="auto"/>
              <w:ind w:right="-2"/>
              <w:jc w:val="center"/>
              <w:rPr>
                <w:sz w:val="28"/>
                <w:szCs w:val="28"/>
              </w:rPr>
            </w:pPr>
            <w:r w:rsidRPr="00695B73">
              <w:rPr>
                <w:sz w:val="28"/>
                <w:szCs w:val="28"/>
              </w:rPr>
              <w:t>15</w:t>
            </w:r>
          </w:p>
        </w:tc>
      </w:tr>
      <w:tr w:rsidR="008C1B36" w:rsidRPr="00695B73" w:rsidTr="005630CE">
        <w:tc>
          <w:tcPr>
            <w:tcW w:w="8755" w:type="dxa"/>
          </w:tcPr>
          <w:p w:rsidR="008C1B36" w:rsidRPr="00695B73" w:rsidRDefault="008C1B36" w:rsidP="008C1B36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695B73">
              <w:rPr>
                <w:sz w:val="28"/>
                <w:szCs w:val="28"/>
              </w:rPr>
              <w:t>4. Система контроля и зачетные требования</w:t>
            </w:r>
          </w:p>
        </w:tc>
        <w:tc>
          <w:tcPr>
            <w:tcW w:w="816" w:type="dxa"/>
          </w:tcPr>
          <w:p w:rsidR="008C1B36" w:rsidRPr="00695B73" w:rsidRDefault="00852621" w:rsidP="008C1B36">
            <w:pPr>
              <w:spacing w:line="360" w:lineRule="auto"/>
              <w:ind w:right="-2"/>
              <w:jc w:val="center"/>
              <w:rPr>
                <w:sz w:val="28"/>
                <w:szCs w:val="28"/>
              </w:rPr>
            </w:pPr>
            <w:r w:rsidRPr="00695B73">
              <w:rPr>
                <w:sz w:val="28"/>
                <w:szCs w:val="28"/>
              </w:rPr>
              <w:t>24</w:t>
            </w:r>
          </w:p>
        </w:tc>
      </w:tr>
      <w:tr w:rsidR="008C1B36" w:rsidRPr="00695B73" w:rsidTr="005630CE">
        <w:tc>
          <w:tcPr>
            <w:tcW w:w="8755" w:type="dxa"/>
          </w:tcPr>
          <w:p w:rsidR="008C1B36" w:rsidRPr="00695B73" w:rsidRDefault="00CB4669" w:rsidP="00CB4669">
            <w:pPr>
              <w:pStyle w:val="a7"/>
              <w:tabs>
                <w:tab w:val="num" w:pos="0"/>
              </w:tabs>
              <w:spacing w:line="36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B73">
              <w:rPr>
                <w:rFonts w:ascii="Times New Roman" w:hAnsi="Times New Roman"/>
                <w:sz w:val="28"/>
                <w:szCs w:val="28"/>
                <w:lang w:val="ru-RU"/>
              </w:rPr>
              <w:t>5.Перечень информационного обеспечения</w:t>
            </w:r>
          </w:p>
        </w:tc>
        <w:tc>
          <w:tcPr>
            <w:tcW w:w="816" w:type="dxa"/>
          </w:tcPr>
          <w:p w:rsidR="008C1B36" w:rsidRPr="00695B73" w:rsidRDefault="008C1B36" w:rsidP="008C1B36">
            <w:pPr>
              <w:spacing w:line="360" w:lineRule="auto"/>
              <w:ind w:right="-2"/>
              <w:jc w:val="center"/>
              <w:rPr>
                <w:sz w:val="28"/>
                <w:szCs w:val="28"/>
              </w:rPr>
            </w:pPr>
            <w:r w:rsidRPr="00695B73">
              <w:rPr>
                <w:sz w:val="28"/>
                <w:szCs w:val="28"/>
              </w:rPr>
              <w:t>37</w:t>
            </w:r>
          </w:p>
        </w:tc>
      </w:tr>
      <w:tr w:rsidR="008C1B36" w:rsidRPr="00695B73" w:rsidTr="005630CE">
        <w:tc>
          <w:tcPr>
            <w:tcW w:w="8755" w:type="dxa"/>
          </w:tcPr>
          <w:p w:rsidR="008C1B36" w:rsidRPr="00695B73" w:rsidRDefault="008C1B36" w:rsidP="00CB4669">
            <w:pPr>
              <w:spacing w:line="360" w:lineRule="auto"/>
              <w:ind w:left="142" w:right="-2"/>
              <w:jc w:val="both"/>
              <w:rPr>
                <w:sz w:val="28"/>
                <w:szCs w:val="28"/>
              </w:rPr>
            </w:pPr>
            <w:r w:rsidRPr="00695B73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816" w:type="dxa"/>
          </w:tcPr>
          <w:p w:rsidR="008C1B36" w:rsidRPr="00695B73" w:rsidRDefault="00CB4669" w:rsidP="008C1B36">
            <w:pPr>
              <w:spacing w:line="360" w:lineRule="auto"/>
              <w:ind w:right="-2"/>
              <w:jc w:val="center"/>
              <w:rPr>
                <w:sz w:val="28"/>
                <w:szCs w:val="28"/>
              </w:rPr>
            </w:pPr>
            <w:r w:rsidRPr="00695B73">
              <w:rPr>
                <w:sz w:val="28"/>
                <w:szCs w:val="28"/>
              </w:rPr>
              <w:t>39</w:t>
            </w:r>
          </w:p>
        </w:tc>
      </w:tr>
    </w:tbl>
    <w:p w:rsidR="008C1B36" w:rsidRPr="00695B73" w:rsidRDefault="008C1B36" w:rsidP="00F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1B36" w:rsidRPr="00695B73" w:rsidSect="00852621">
      <w:pgSz w:w="11906" w:h="16838" w:code="9"/>
      <w:pgMar w:top="1134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3E" w:rsidRDefault="00536E3E" w:rsidP="002D1CC3">
      <w:pPr>
        <w:spacing w:after="0" w:line="240" w:lineRule="auto"/>
      </w:pPr>
      <w:r>
        <w:separator/>
      </w:r>
    </w:p>
  </w:endnote>
  <w:endnote w:type="continuationSeparator" w:id="0">
    <w:p w:rsidR="00536E3E" w:rsidRDefault="00536E3E" w:rsidP="002D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3E" w:rsidRDefault="00536E3E" w:rsidP="002D1CC3">
      <w:pPr>
        <w:spacing w:after="0" w:line="240" w:lineRule="auto"/>
      </w:pPr>
      <w:r>
        <w:separator/>
      </w:r>
    </w:p>
  </w:footnote>
  <w:footnote w:type="continuationSeparator" w:id="0">
    <w:p w:rsidR="00536E3E" w:rsidRDefault="00536E3E" w:rsidP="002D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47157"/>
    </w:sdtPr>
    <w:sdtEndPr/>
    <w:sdtContent>
      <w:p w:rsidR="005630CE" w:rsidRDefault="005630CE">
        <w:pPr>
          <w:pStyle w:val="a9"/>
          <w:jc w:val="right"/>
        </w:pPr>
        <w:r w:rsidRPr="002D1C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1C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1C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2AC7">
          <w:rPr>
            <w:rFonts w:ascii="Times New Roman" w:hAnsi="Times New Roman" w:cs="Times New Roman"/>
            <w:noProof/>
            <w:sz w:val="24"/>
            <w:szCs w:val="24"/>
          </w:rPr>
          <w:t>39</w:t>
        </w:r>
        <w:r w:rsidRPr="002D1C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30CE" w:rsidRDefault="005630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420F"/>
    <w:multiLevelType w:val="multilevel"/>
    <w:tmpl w:val="D1C4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72287"/>
    <w:multiLevelType w:val="multilevel"/>
    <w:tmpl w:val="76447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B5BA7"/>
    <w:multiLevelType w:val="multilevel"/>
    <w:tmpl w:val="DE2E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D3551"/>
    <w:multiLevelType w:val="multilevel"/>
    <w:tmpl w:val="5FFE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E7992"/>
    <w:multiLevelType w:val="multilevel"/>
    <w:tmpl w:val="5656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4651E"/>
    <w:multiLevelType w:val="multilevel"/>
    <w:tmpl w:val="E564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C74C7"/>
    <w:multiLevelType w:val="hybridMultilevel"/>
    <w:tmpl w:val="6F08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87E69"/>
    <w:multiLevelType w:val="multilevel"/>
    <w:tmpl w:val="C85C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16EE4"/>
    <w:multiLevelType w:val="multilevel"/>
    <w:tmpl w:val="E688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05FCB"/>
    <w:multiLevelType w:val="multilevel"/>
    <w:tmpl w:val="6FB0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40FA2"/>
    <w:multiLevelType w:val="multilevel"/>
    <w:tmpl w:val="D8A8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52267"/>
    <w:multiLevelType w:val="multilevel"/>
    <w:tmpl w:val="1BCE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945AA0"/>
    <w:multiLevelType w:val="multilevel"/>
    <w:tmpl w:val="F5F0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813639"/>
    <w:multiLevelType w:val="multilevel"/>
    <w:tmpl w:val="C1B8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B92B73"/>
    <w:multiLevelType w:val="hybridMultilevel"/>
    <w:tmpl w:val="A862215A"/>
    <w:lvl w:ilvl="0" w:tplc="3C6C7C8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15">
    <w:nsid w:val="5F8D6276"/>
    <w:multiLevelType w:val="multilevel"/>
    <w:tmpl w:val="423C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F15B49"/>
    <w:multiLevelType w:val="multilevel"/>
    <w:tmpl w:val="A89C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A24F97"/>
    <w:multiLevelType w:val="multilevel"/>
    <w:tmpl w:val="20A6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47C6A"/>
    <w:multiLevelType w:val="multilevel"/>
    <w:tmpl w:val="7236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191B09"/>
    <w:multiLevelType w:val="multilevel"/>
    <w:tmpl w:val="9F78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DB0204"/>
    <w:multiLevelType w:val="multilevel"/>
    <w:tmpl w:val="E46A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7"/>
  </w:num>
  <w:num w:numId="5">
    <w:abstractNumId w:val="10"/>
  </w:num>
  <w:num w:numId="6">
    <w:abstractNumId w:val="20"/>
  </w:num>
  <w:num w:numId="7">
    <w:abstractNumId w:val="11"/>
  </w:num>
  <w:num w:numId="8">
    <w:abstractNumId w:val="16"/>
  </w:num>
  <w:num w:numId="9">
    <w:abstractNumId w:val="18"/>
  </w:num>
  <w:num w:numId="10">
    <w:abstractNumId w:val="5"/>
  </w:num>
  <w:num w:numId="11">
    <w:abstractNumId w:val="2"/>
  </w:num>
  <w:num w:numId="12">
    <w:abstractNumId w:val="4"/>
  </w:num>
  <w:num w:numId="13">
    <w:abstractNumId w:val="9"/>
  </w:num>
  <w:num w:numId="14">
    <w:abstractNumId w:val="19"/>
  </w:num>
  <w:num w:numId="15">
    <w:abstractNumId w:val="3"/>
  </w:num>
  <w:num w:numId="16">
    <w:abstractNumId w:val="17"/>
  </w:num>
  <w:num w:numId="17">
    <w:abstractNumId w:val="1"/>
  </w:num>
  <w:num w:numId="18">
    <w:abstractNumId w:val="15"/>
  </w:num>
  <w:num w:numId="19">
    <w:abstractNumId w:val="12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C9"/>
    <w:rsid w:val="002D1CC3"/>
    <w:rsid w:val="00536E3E"/>
    <w:rsid w:val="005630CE"/>
    <w:rsid w:val="00695B73"/>
    <w:rsid w:val="007176D6"/>
    <w:rsid w:val="00726DD9"/>
    <w:rsid w:val="00852621"/>
    <w:rsid w:val="008B6CF3"/>
    <w:rsid w:val="008C1B36"/>
    <w:rsid w:val="00932AC7"/>
    <w:rsid w:val="00B86517"/>
    <w:rsid w:val="00CB4669"/>
    <w:rsid w:val="00E01B8F"/>
    <w:rsid w:val="00E45100"/>
    <w:rsid w:val="00EE495F"/>
    <w:rsid w:val="00F55CC9"/>
    <w:rsid w:val="00F7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93547-BD20-40C2-BE79-BF215FA9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CC9"/>
    <w:rPr>
      <w:b/>
      <w:bCs/>
    </w:rPr>
  </w:style>
  <w:style w:type="character" w:styleId="a5">
    <w:name w:val="Emphasis"/>
    <w:basedOn w:val="a0"/>
    <w:uiPriority w:val="20"/>
    <w:qFormat/>
    <w:rsid w:val="00F55CC9"/>
    <w:rPr>
      <w:i/>
      <w:iCs/>
    </w:rPr>
  </w:style>
  <w:style w:type="character" w:styleId="a6">
    <w:name w:val="Hyperlink"/>
    <w:basedOn w:val="a0"/>
    <w:uiPriority w:val="99"/>
    <w:semiHidden/>
    <w:unhideWhenUsed/>
    <w:rsid w:val="00F55CC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C1B36"/>
    <w:pPr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rsid w:val="008C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D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1CC3"/>
  </w:style>
  <w:style w:type="paragraph" w:styleId="ab">
    <w:name w:val="footer"/>
    <w:basedOn w:val="a"/>
    <w:link w:val="ac"/>
    <w:uiPriority w:val="99"/>
    <w:semiHidden/>
    <w:unhideWhenUsed/>
    <w:rsid w:val="002D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1CC3"/>
  </w:style>
  <w:style w:type="paragraph" w:styleId="ad">
    <w:name w:val="Balloon Text"/>
    <w:basedOn w:val="a"/>
    <w:link w:val="ae"/>
    <w:uiPriority w:val="99"/>
    <w:semiHidden/>
    <w:unhideWhenUsed/>
    <w:rsid w:val="0069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5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oclub.ru/try/archery-secrets.html" TargetMode="External"/><Relationship Id="rId13" Type="http://schemas.openxmlformats.org/officeDocument/2006/relationships/hyperlink" Target="http://www.archery.ru/" TargetMode="External"/><Relationship Id="rId18" Type="http://schemas.openxmlformats.org/officeDocument/2006/relationships/hyperlink" Target="http://www.lukded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arcoclub.ru/compound%20technics.htm" TargetMode="External"/><Relationship Id="rId17" Type="http://schemas.openxmlformats.org/officeDocument/2006/relationships/hyperlink" Target="http://www.bowman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chery-sila.ru/" TargetMode="External"/><Relationship Id="rId20" Type="http://schemas.openxmlformats.org/officeDocument/2006/relationships/hyperlink" Target="http://www.youtube.com/archeryt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oclub.ru/secrets/the%20heretic%20archer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chery.su/" TargetMode="External"/><Relationship Id="rId10" Type="http://schemas.openxmlformats.org/officeDocument/2006/relationships/hyperlink" Target="http://www.arcoclub.ru/secrets/the%20heretic%20archer.htm" TargetMode="External"/><Relationship Id="rId19" Type="http://schemas.openxmlformats.org/officeDocument/2006/relationships/hyperlink" Target="http://www.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oclub.ru/secrets.htm" TargetMode="External"/><Relationship Id="rId14" Type="http://schemas.openxmlformats.org/officeDocument/2006/relationships/hyperlink" Target="http://www.archery.su/files/2011_polozhenie_luk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9221</Words>
  <Characters>52564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2018-04-17T12:18:00Z</cp:lastPrinted>
  <dcterms:created xsi:type="dcterms:W3CDTF">2020-04-24T02:40:00Z</dcterms:created>
  <dcterms:modified xsi:type="dcterms:W3CDTF">2020-04-24T02:40:00Z</dcterms:modified>
</cp:coreProperties>
</file>